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cs="Times New Roman"/>
          <w:b/>
          <w:sz w:val="32"/>
          <w:szCs w:val="32"/>
          <w:lang w:val="en-GB"/>
        </w:rPr>
      </w:pPr>
      <w:r>
        <w:rPr>
          <w:rFonts w:hint="default" w:ascii="Times New Roman" w:hAnsi="Times New Roman" w:cs="Times New Roman"/>
          <w:b/>
          <w:sz w:val="32"/>
          <w:szCs w:val="32"/>
          <w:lang w:val="en-US" w:eastAsia="zh-CN"/>
        </w:rPr>
        <w:t xml:space="preserve">IAEA held </w:t>
      </w:r>
      <w:r>
        <w:rPr>
          <w:rFonts w:hint="default" w:ascii="Times New Roman" w:hAnsi="Times New Roman" w:cs="Times New Roman"/>
          <w:b/>
          <w:sz w:val="32"/>
          <w:szCs w:val="32"/>
          <w:lang w:val="en-GB"/>
        </w:rPr>
        <w:t>Regional Coordination Meeting on</w:t>
      </w:r>
    </w:p>
    <w:p>
      <w:pPr>
        <w:spacing w:after="0" w:line="240" w:lineRule="auto"/>
        <w:jc w:val="center"/>
        <w:rPr>
          <w:rFonts w:hint="default" w:ascii="Times New Roman" w:hAnsi="Times New Roman" w:cs="Times New Roman"/>
          <w:b/>
          <w:sz w:val="32"/>
          <w:szCs w:val="32"/>
          <w:lang w:val="en-GB"/>
        </w:rPr>
      </w:pPr>
      <w:r>
        <w:rPr>
          <w:rFonts w:hint="default" w:ascii="Times New Roman" w:hAnsi="Times New Roman" w:cs="Times New Roman"/>
          <w:b/>
          <w:sz w:val="32"/>
          <w:szCs w:val="32"/>
          <w:lang w:val="en-GB"/>
        </w:rPr>
        <w:t>“Quality Management Practices in</w:t>
      </w:r>
    </w:p>
    <w:p>
      <w:pPr>
        <w:jc w:val="center"/>
        <w:rPr>
          <w:rFonts w:hint="default" w:ascii="宋体" w:hAnsi="宋体" w:eastAsia="宋体"/>
          <w:sz w:val="28"/>
          <w:szCs w:val="36"/>
          <w:lang w:val="en-US"/>
        </w:rPr>
      </w:pPr>
      <w:r>
        <w:rPr>
          <w:rFonts w:hint="default" w:ascii="Times New Roman" w:hAnsi="Times New Roman" w:cs="Times New Roman"/>
          <w:b/>
          <w:sz w:val="32"/>
          <w:szCs w:val="32"/>
          <w:lang w:val="en-GB"/>
        </w:rPr>
        <w:t>Radiation Processing Facilities”</w:t>
      </w:r>
      <w:r>
        <w:rPr>
          <w:rFonts w:hint="default" w:ascii="Times New Roman" w:hAnsi="Times New Roman" w:cs="Times New Roman"/>
          <w:b/>
          <w:sz w:val="32"/>
          <w:szCs w:val="32"/>
          <w:lang w:val="en-US" w:eastAsia="zh-CN"/>
        </w:rPr>
        <w:t xml:space="preserve"> in Suzhou</w:t>
      </w:r>
      <w:r>
        <w:rPr>
          <w:rFonts w:hint="eastAsia" w:ascii="Times New Roman" w:hAnsi="Times New Roman" w:cs="Times New Roman"/>
          <w:b/>
          <w:sz w:val="32"/>
          <w:szCs w:val="32"/>
          <w:lang w:val="en-US" w:eastAsia="zh-CN"/>
        </w:rPr>
        <w:t>,China</w:t>
      </w:r>
    </w:p>
    <w:p>
      <w:pPr>
        <w:rPr>
          <w:rFonts w:hint="default" w:ascii="Times New Roman" w:hAnsi="Times New Roman" w:eastAsia="宋体" w:cs="Times New Roman"/>
          <w:i/>
          <w:iCs/>
          <w:u w:val="single"/>
        </w:rPr>
      </w:pPr>
    </w:p>
    <w:p>
      <w:pPr>
        <w:rPr>
          <w:rFonts w:hint="default" w:ascii="Times New Roman" w:hAnsi="Times New Roman" w:eastAsia="宋体" w:cs="Times New Roman"/>
          <w:i/>
          <w:iCs/>
          <w:u w:val="single"/>
        </w:rPr>
      </w:pPr>
      <w:r>
        <w:rPr>
          <w:rFonts w:hint="default" w:ascii="Times New Roman" w:hAnsi="Times New Roman" w:eastAsia="宋体" w:cs="Times New Roman"/>
          <w:i/>
          <w:iCs/>
          <w:u w:val="single"/>
        </w:rPr>
        <w:t xml:space="preserve">The International Atomic Energy Agency (IAEA) held a </w:t>
      </w:r>
      <w:r>
        <w:rPr>
          <w:rFonts w:hint="eastAsia" w:ascii="Times New Roman" w:hAnsi="Times New Roman" w:eastAsia="宋体" w:cs="Times New Roman"/>
          <w:i/>
          <w:iCs/>
          <w:u w:val="single"/>
          <w:lang w:val="en-US" w:eastAsia="zh-CN"/>
        </w:rPr>
        <w:t>Regional Coordination</w:t>
      </w:r>
      <w:r>
        <w:rPr>
          <w:rFonts w:hint="default" w:ascii="Times New Roman" w:hAnsi="Times New Roman" w:eastAsia="宋体" w:cs="Times New Roman"/>
          <w:i/>
          <w:iCs/>
          <w:u w:val="single"/>
        </w:rPr>
        <w:t xml:space="preserve"> </w:t>
      </w:r>
      <w:r>
        <w:rPr>
          <w:rFonts w:hint="eastAsia" w:ascii="Times New Roman" w:hAnsi="Times New Roman" w:eastAsia="宋体" w:cs="Times New Roman"/>
          <w:i/>
          <w:iCs/>
          <w:u w:val="single"/>
          <w:lang w:val="en-US" w:eastAsia="zh-CN"/>
        </w:rPr>
        <w:t>M</w:t>
      </w:r>
      <w:r>
        <w:rPr>
          <w:rFonts w:hint="default" w:ascii="Times New Roman" w:hAnsi="Times New Roman" w:eastAsia="宋体" w:cs="Times New Roman"/>
          <w:i/>
          <w:iCs/>
          <w:u w:val="single"/>
        </w:rPr>
        <w:t xml:space="preserve">eeting </w:t>
      </w:r>
      <w:r>
        <w:rPr>
          <w:rFonts w:hint="eastAsia" w:ascii="Times New Roman" w:hAnsi="Times New Roman" w:eastAsia="宋体" w:cs="Times New Roman"/>
          <w:i/>
          <w:iCs/>
          <w:u w:val="single"/>
          <w:lang w:val="en-US" w:eastAsia="zh-CN"/>
        </w:rPr>
        <w:t xml:space="preserve">on </w:t>
      </w:r>
      <w:bookmarkStart w:id="0" w:name="_GoBack"/>
      <w:bookmarkEnd w:id="0"/>
      <w:r>
        <w:rPr>
          <w:rFonts w:hint="default" w:ascii="Times New Roman" w:hAnsi="Times New Roman" w:eastAsia="宋体" w:cs="Times New Roman"/>
          <w:i/>
          <w:iCs/>
          <w:u w:val="single"/>
        </w:rPr>
        <w:t xml:space="preserve">"Quality Management </w:t>
      </w:r>
      <w:r>
        <w:rPr>
          <w:rFonts w:hint="eastAsia" w:ascii="Times New Roman" w:hAnsi="Times New Roman" w:eastAsia="宋体" w:cs="Times New Roman"/>
          <w:i/>
          <w:iCs/>
          <w:u w:val="single"/>
          <w:lang w:val="en-US" w:eastAsia="zh-CN"/>
        </w:rPr>
        <w:t xml:space="preserve">Practices in </w:t>
      </w:r>
      <w:r>
        <w:rPr>
          <w:rFonts w:hint="default" w:ascii="Times New Roman" w:hAnsi="Times New Roman" w:eastAsia="宋体" w:cs="Times New Roman"/>
          <w:i/>
          <w:iCs/>
          <w:u w:val="single"/>
        </w:rPr>
        <w:t xml:space="preserve">Radiation Processing Facilities", </w:t>
      </w:r>
      <w:r>
        <w:rPr>
          <w:rFonts w:hint="eastAsia" w:ascii="Times New Roman" w:hAnsi="Times New Roman" w:eastAsia="宋体" w:cs="Times New Roman"/>
          <w:i/>
          <w:iCs/>
          <w:u w:val="single"/>
          <w:lang w:val="en-US" w:eastAsia="zh-CN"/>
        </w:rPr>
        <w:t xml:space="preserve">conducted in the context of the IAEA technical cooperation project RAS1028, </w:t>
      </w:r>
      <w:r>
        <w:rPr>
          <w:rFonts w:hint="default" w:ascii="Times New Roman" w:hAnsi="Times New Roman" w:eastAsia="宋体" w:cs="Times New Roman"/>
          <w:i/>
          <w:iCs/>
          <w:u w:val="single"/>
        </w:rPr>
        <w:t>from 4 to 8 March 2024 in Suzhou, China.</w:t>
      </w:r>
    </w:p>
    <w:p>
      <w:pPr>
        <w:rPr>
          <w:rFonts w:hint="eastAsia" w:ascii="宋体" w:hAnsi="宋体" w:eastAsia="宋体"/>
        </w:rPr>
      </w:pPr>
    </w:p>
    <w:p>
      <w:pPr>
        <w:rPr>
          <w:rFonts w:hint="default" w:ascii="Times New Roman" w:hAnsi="Times New Roman" w:eastAsia="宋体" w:cs="Times New Roman"/>
          <w:lang w:val="en-US" w:eastAsia="zh-CN"/>
        </w:rPr>
      </w:pPr>
      <w:r>
        <w:rPr>
          <w:rFonts w:hint="default" w:ascii="Times New Roman" w:hAnsi="Times New Roman" w:eastAsia="宋体" w:cs="Times New Roman"/>
        </w:rPr>
        <w:t xml:space="preserve">The </w:t>
      </w:r>
      <w:r>
        <w:rPr>
          <w:rFonts w:hint="eastAsia" w:ascii="Times New Roman" w:hAnsi="Times New Roman" w:eastAsia="宋体" w:cs="Times New Roman"/>
          <w:lang w:val="en-US" w:eastAsia="zh-CN"/>
        </w:rPr>
        <w:t xml:space="preserve">meeting </w:t>
      </w:r>
      <w:r>
        <w:rPr>
          <w:rFonts w:hint="default" w:ascii="Times New Roman" w:hAnsi="Times New Roman" w:eastAsia="宋体" w:cs="Times New Roman"/>
        </w:rPr>
        <w:t xml:space="preserve">was hosted by IAEA and commissioned by </w:t>
      </w:r>
      <w:r>
        <w:rPr>
          <w:rFonts w:hint="eastAsia" w:ascii="Times New Roman" w:hAnsi="Times New Roman" w:eastAsia="宋体" w:cs="Times New Roman"/>
          <w:lang w:val="en-US" w:eastAsia="zh-CN"/>
        </w:rPr>
        <w:t>CAEA</w:t>
      </w:r>
      <w:r>
        <w:rPr>
          <w:rFonts w:hint="default" w:ascii="Times New Roman" w:hAnsi="Times New Roman" w:eastAsia="宋体" w:cs="Times New Roman"/>
        </w:rPr>
        <w:t xml:space="preserve"> to be organi</w:t>
      </w:r>
      <w:r>
        <w:rPr>
          <w:rFonts w:hint="eastAsia" w:ascii="Times New Roman" w:hAnsi="Times New Roman" w:eastAsia="宋体" w:cs="Times New Roman"/>
          <w:lang w:val="en-US" w:eastAsia="zh-CN"/>
        </w:rPr>
        <w:t>z</w:t>
      </w:r>
      <w:r>
        <w:rPr>
          <w:rFonts w:hint="default" w:ascii="Times New Roman" w:hAnsi="Times New Roman" w:eastAsia="宋体" w:cs="Times New Roman"/>
        </w:rPr>
        <w:t xml:space="preserve">ed by </w:t>
      </w:r>
      <w:r>
        <w:rPr>
          <w:rFonts w:hint="eastAsia" w:ascii="Times New Roman" w:hAnsi="Times New Roman" w:eastAsia="宋体" w:cs="Times New Roman"/>
          <w:lang w:val="en-US" w:eastAsia="zh-CN"/>
        </w:rPr>
        <w:t xml:space="preserve">CIRA, </w:t>
      </w:r>
      <w:r>
        <w:rPr>
          <w:rFonts w:hint="default" w:ascii="Times New Roman" w:hAnsi="Times New Roman" w:eastAsia="宋体" w:cs="Times New Roman"/>
        </w:rPr>
        <w:t>China Isotope and Radiation Association, and co-organi</w:t>
      </w:r>
      <w:r>
        <w:rPr>
          <w:rFonts w:hint="eastAsia" w:ascii="Times New Roman" w:hAnsi="Times New Roman" w:eastAsia="宋体" w:cs="Times New Roman"/>
          <w:lang w:val="en-US" w:eastAsia="zh-CN"/>
        </w:rPr>
        <w:t>z</w:t>
      </w:r>
      <w:r>
        <w:rPr>
          <w:rFonts w:hint="default" w:ascii="Times New Roman" w:hAnsi="Times New Roman" w:eastAsia="宋体" w:cs="Times New Roman"/>
        </w:rPr>
        <w:t xml:space="preserve">ed by </w:t>
      </w:r>
      <w:r>
        <w:rPr>
          <w:rFonts w:hint="eastAsia" w:ascii="Times New Roman" w:hAnsi="Times New Roman" w:eastAsia="宋体" w:cs="Times New Roman"/>
          <w:lang w:val="en-US" w:eastAsia="zh-CN"/>
        </w:rPr>
        <w:t>3 leading companies in this industry: China Isotope &amp; Radiation Corporation</w:t>
      </w:r>
      <w:r>
        <w:rPr>
          <w:rFonts w:hint="default" w:ascii="Times New Roman" w:hAnsi="Times New Roman" w:eastAsia="宋体" w:cs="Times New Roman"/>
        </w:rPr>
        <w:t xml:space="preserve">, </w:t>
      </w:r>
      <w:r>
        <w:rPr>
          <w:rFonts w:hint="eastAsia" w:ascii="Times New Roman" w:hAnsi="Times New Roman" w:eastAsia="宋体" w:cs="Times New Roman"/>
          <w:lang w:val="en-US" w:eastAsia="zh-CN"/>
        </w:rPr>
        <w:t xml:space="preserve">CGN Nuclear Technology Development Co.,Ltd, and Zhongjin Irradiation Incorporated Company. </w:t>
      </w:r>
      <w:r>
        <w:rPr>
          <w:rFonts w:hint="default" w:ascii="Times New Roman" w:hAnsi="Times New Roman" w:eastAsia="宋体" w:cs="Times New Roman"/>
        </w:rPr>
        <w:t>Bumsoo Han, Technical Officer of IAEA, and 23 irradiation technology experts from 13 Asia-Pacific member countries, including</w:t>
      </w:r>
      <w:r>
        <w:rPr>
          <w:rFonts w:hint="eastAsia" w:ascii="Times New Roman" w:hAnsi="Times New Roman" w:eastAsia="宋体" w:cs="Times New Roman"/>
          <w:lang w:val="en-US" w:eastAsia="zh-CN"/>
        </w:rPr>
        <w:t xml:space="preserve"> </w:t>
      </w:r>
      <w:r>
        <w:rPr>
          <w:rFonts w:ascii="Times New Roman" w:hAnsi="Times New Roman" w:cs="Times New Roman"/>
          <w:lang w:val="en-GB"/>
        </w:rPr>
        <w:t>Bangladesh, Cambodia, Indonesia, Lao P.D.R., Malaysia, Mongolia</w:t>
      </w:r>
      <w:r>
        <w:rPr>
          <w:rFonts w:ascii="Times New Roman" w:hAnsi="Times New Roman" w:cs="Times New Roman"/>
          <w:lang w:val="en-US"/>
        </w:rPr>
        <w:t xml:space="preserve">, Myanmar, Nepal, Philippines, </w:t>
      </w:r>
      <w:r>
        <w:rPr>
          <w:rStyle w:val="4"/>
          <w:rFonts w:ascii="Times New Roman" w:hAnsi="Times New Roman" w:eastAsia="Calibri" w:cs="Times New Roman"/>
          <w:sz w:val="21"/>
          <w:szCs w:val="21"/>
          <w:lang w:val="en-GB"/>
        </w:rPr>
        <w:t>Republic of Korea</w:t>
      </w:r>
      <w:r>
        <w:rPr>
          <w:rStyle w:val="4"/>
          <w:rFonts w:ascii="Times New Roman" w:hAnsi="Times New Roman" w:eastAsia="Calibri" w:cs="Times New Roman"/>
          <w:sz w:val="21"/>
          <w:szCs w:val="21"/>
          <w:lang w:val="en-US"/>
        </w:rPr>
        <w:t>, Sri Lanka</w:t>
      </w:r>
      <w:r>
        <w:rPr>
          <w:rStyle w:val="5"/>
          <w:rFonts w:ascii="Times New Roman" w:hAnsi="Times New Roman" w:cs="Times New Roman"/>
          <w:sz w:val="21"/>
          <w:szCs w:val="21"/>
          <w:lang w:val="en-US"/>
        </w:rPr>
        <w:t>,</w:t>
      </w:r>
      <w:r>
        <w:rPr>
          <w:rStyle w:val="5"/>
          <w:rFonts w:ascii="Times New Roman" w:hAnsi="Times New Roman" w:cs="Times New Roman"/>
          <w:lang w:val="en-US"/>
        </w:rPr>
        <w:t xml:space="preserve"> Thailand, </w:t>
      </w:r>
      <w:r>
        <w:rPr>
          <w:rFonts w:ascii="Times New Roman" w:hAnsi="Times New Roman" w:cs="Times New Roman"/>
          <w:lang w:val="en-US"/>
        </w:rPr>
        <w:t>and Vietnam</w:t>
      </w:r>
      <w:r>
        <w:rPr>
          <w:rFonts w:hint="eastAsia" w:ascii="Times New Roman" w:hAnsi="Times New Roman" w:cs="Times New Roman"/>
          <w:lang w:val="en-US" w:eastAsia="zh-CN"/>
        </w:rPr>
        <w:t xml:space="preserve">, </w:t>
      </w:r>
      <w:r>
        <w:rPr>
          <w:rFonts w:hint="default" w:ascii="Times New Roman" w:hAnsi="Times New Roman" w:eastAsia="宋体" w:cs="Times New Roman"/>
        </w:rPr>
        <w:t>attended the meeting to discuss how to improve the quality management of radiation processing facilities to ensure safe, reliable and efficient operation. The participants shared the latest technologies, experiences and best practices in the field of radiation processing in their respective countries and discussed the challenges and solutions.</w:t>
      </w:r>
      <w:r>
        <w:rPr>
          <w:rFonts w:hint="eastAsia" w:ascii="Times New Roman" w:hAnsi="Times New Roman" w:eastAsia="宋体" w:cs="Times New Roman"/>
          <w:lang w:val="en-US" w:eastAsia="zh-CN"/>
        </w:rPr>
        <w:t xml:space="preserve"> The opening of this event attracted the attention of the radiation processing industry in China. More than 20 heads of major institutes and enterprises attended and communicated with the participants.</w:t>
      </w:r>
    </w:p>
    <w:p>
      <w:pPr>
        <w:rPr>
          <w:rFonts w:ascii="宋体" w:hAnsi="宋体" w:eastAsia="宋体"/>
        </w:rPr>
      </w:pPr>
    </w:p>
    <w:p>
      <w:pPr>
        <w:rPr>
          <w:rFonts w:hint="eastAsia" w:ascii="Times New Roman" w:hAnsi="Times New Roman" w:eastAsia="宋体" w:cs="Times New Roman"/>
          <w:lang w:val="en-US" w:eastAsia="zh-CN"/>
        </w:rPr>
      </w:pPr>
      <w:r>
        <w:rPr>
          <w:rFonts w:hint="default" w:ascii="Times New Roman" w:hAnsi="Times New Roman" w:eastAsia="宋体" w:cs="Times New Roman"/>
        </w:rPr>
        <w:t xml:space="preserve">The primary objective of the meeting was to review and assess results obtained since </w:t>
      </w:r>
      <w:r>
        <w:rPr>
          <w:rFonts w:hint="eastAsia" w:ascii="Times New Roman" w:hAnsi="Times New Roman" w:eastAsia="宋体" w:cs="Times New Roman"/>
          <w:lang w:val="en-US" w:eastAsia="zh-CN"/>
        </w:rPr>
        <w:t xml:space="preserve">this RAS1028 regional coordination </w:t>
      </w:r>
      <w:r>
        <w:rPr>
          <w:rFonts w:hint="default" w:ascii="Times New Roman" w:hAnsi="Times New Roman" w:eastAsia="宋体" w:cs="Times New Roman"/>
        </w:rPr>
        <w:t>project started in 2022, and presented: progress, results, and achievements; development of future guidelines for the quality management practices in radiation processing facilities.</w:t>
      </w:r>
      <w:r>
        <w:rPr>
          <w:rFonts w:hint="eastAsia" w:ascii="Times New Roman" w:hAnsi="Times New Roman" w:eastAsia="宋体" w:cs="Times New Roman"/>
          <w:lang w:val="en-US" w:eastAsia="zh-CN"/>
        </w:rPr>
        <w:t xml:space="preserve"> During the meeting, IAEA emphasized the importance of international cooperation, arguing that it is only by sharing knowledge, experience and resources that countries can work together to advance the level of quality management in radiation processing facilities.</w:t>
      </w:r>
    </w:p>
    <w:p>
      <w:pPr>
        <w:rPr>
          <w:rFonts w:hint="eastAsia" w:ascii="宋体" w:hAnsi="宋体" w:eastAsia="宋体"/>
          <w:highlight w:val="yellow"/>
          <w:lang w:val="en-US" w:eastAsia="zh-CN"/>
        </w:rPr>
      </w:pPr>
    </w:p>
    <w:p>
      <w:pPr>
        <w:rPr>
          <w:rFonts w:hint="eastAsia" w:ascii="Times New Roman" w:hAnsi="Times New Roman" w:eastAsia="宋体" w:cs="Times New Roman"/>
          <w:lang w:val="en-US" w:eastAsia="zh-CN"/>
        </w:rPr>
      </w:pPr>
      <w:r>
        <w:rPr>
          <w:rFonts w:hint="default" w:ascii="Times New Roman" w:hAnsi="Times New Roman" w:eastAsia="宋体" w:cs="Times New Roman"/>
        </w:rPr>
        <w:t>The consensus among all participants resoundingly affirms the regional project RAS1028 as an invaluable platform for the in-depth examination of ongoing and forthcoming activities in the realm of quality management of irradiation facilities, conducted by participating institutes.</w:t>
      </w:r>
      <w:r>
        <w:rPr>
          <w:rFonts w:hint="eastAsia" w:ascii="Times New Roman" w:hAnsi="Times New Roman" w:eastAsia="宋体" w:cs="Times New Roman"/>
          <w:lang w:val="en-US" w:eastAsia="zh-CN"/>
        </w:rPr>
        <w:t xml:space="preserve"> With a view to advancing the common objectives and achieving a final outcome, the representatives of the countries made the following conclusion:</w:t>
      </w:r>
    </w:p>
    <w:p>
      <w:pPr>
        <w:rPr>
          <w:rFonts w:hint="eastAsia" w:ascii="宋体" w:hAnsi="宋体" w:eastAsia="宋体"/>
          <w:b/>
          <w:bCs/>
          <w:lang w:val="en-US" w:eastAsia="zh-CN"/>
        </w:rPr>
      </w:pPr>
    </w:p>
    <w:p>
      <w:pPr>
        <w:numPr>
          <w:ilvl w:val="0"/>
          <w:numId w:val="1"/>
        </w:num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The representatives of each country emphasized the pivotal role of the RAS1028 project in the realm of dosimetry, as well as the influence on national R&amp;D activities and their subsequent economic implications, particularly in medical and industrial research and development applications.</w:t>
      </w:r>
    </w:p>
    <w:p>
      <w:pPr>
        <w:numPr>
          <w:ilvl w:val="0"/>
          <w:numId w:val="1"/>
        </w:num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Despite the challenges posed by the COVID-19 pandemic, the RAS1028 project witnessed the successful accomplishment of most planned </w:t>
      </w:r>
      <w:r>
        <w:rPr>
          <w:rFonts w:hint="eastAsia" w:ascii="Times New Roman" w:hAnsi="Times New Roman" w:eastAsia="宋体" w:cs="Times New Roman"/>
          <w:lang w:val="en-US" w:eastAsia="zh-CN"/>
        </w:rPr>
        <w:t>deliverers</w:t>
      </w:r>
      <w:r>
        <w:rPr>
          <w:rFonts w:hint="default" w:ascii="Times New Roman" w:hAnsi="Times New Roman" w:eastAsia="宋体" w:cs="Times New Roman"/>
          <w:lang w:val="en-US" w:eastAsia="zh-CN"/>
        </w:rPr>
        <w:t xml:space="preserve"> during its project since 2022. </w:t>
      </w:r>
    </w:p>
    <w:p>
      <w:pPr>
        <w:numPr>
          <w:ilvl w:val="0"/>
          <w:numId w:val="1"/>
        </w:num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The RAS1028 project welcomed two Member States, which are Lao P.D.R and Nepal. </w:t>
      </w:r>
    </w:p>
    <w:p>
      <w:pPr>
        <w:numPr>
          <w:ilvl w:val="0"/>
          <w:numId w:val="1"/>
        </w:num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The dosimetry inter</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 xml:space="preserve">comparison exercise, led by KARA (Korean Association for Radiation Application), attracted participation from 12 gamma facilities and 7 EB facilities across the region. </w:t>
      </w:r>
    </w:p>
    <w:p>
      <w:pPr>
        <w:rPr>
          <w:rFonts w:hint="eastAsia" w:ascii="宋体" w:hAnsi="宋体" w:eastAsia="宋体"/>
        </w:rPr>
      </w:pPr>
    </w:p>
    <w:p>
      <w:pPr>
        <w:numPr>
          <w:ilvl w:val="0"/>
          <w:numId w:val="0"/>
        </w:num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All participants agreed that strengthening the quality management of radiation processing facilities was not only the key to ensuring public health and safety, but also an important step in promoting global economic development and sustainable development.</w:t>
      </w:r>
    </w:p>
    <w:p>
      <w:pPr>
        <w:numPr>
          <w:ilvl w:val="0"/>
          <w:numId w:val="0"/>
        </w:numPr>
        <w:rPr>
          <w:rFonts w:hint="eastAsia" w:ascii="Times New Roman" w:hAnsi="Times New Roman" w:eastAsia="宋体" w:cs="Times New Roman"/>
          <w:lang w:val="en-US" w:eastAsia="zh-CN"/>
        </w:rPr>
      </w:pPr>
    </w:p>
    <w:p>
      <w:pPr>
        <w:rPr>
          <w:rFonts w:hint="default" w:ascii="Times New Roman" w:hAnsi="Times New Roman" w:eastAsia="宋体" w:cs="Times New Roman"/>
          <w:highlight w:val="none"/>
          <w:lang w:val="en-US" w:eastAsia="zh-CN"/>
        </w:rPr>
      </w:pPr>
      <w:r>
        <w:rPr>
          <w:rFonts w:hint="eastAsia" w:ascii="Times New Roman" w:hAnsi="Times New Roman" w:eastAsia="宋体" w:cs="Times New Roman"/>
          <w:lang w:val="en-US" w:eastAsia="zh-CN"/>
        </w:rPr>
        <w:t xml:space="preserve">As emphasized by </w:t>
      </w:r>
      <w:r>
        <w:rPr>
          <w:rFonts w:hint="default" w:ascii="Times New Roman" w:hAnsi="Times New Roman" w:eastAsia="宋体" w:cs="Times New Roman"/>
        </w:rPr>
        <w:t>Bumsoo Han, Technical Officer of IAEA</w:t>
      </w:r>
      <w:r>
        <w:rPr>
          <w:rFonts w:hint="eastAsia" w:ascii="Times New Roman" w:hAnsi="Times New Roman" w:eastAsia="宋体" w:cs="Times New Roman"/>
          <w:lang w:val="en-US" w:eastAsia="zh-CN"/>
        </w:rPr>
        <w:t>,</w:t>
      </w:r>
      <w:r>
        <w:rPr>
          <w:rFonts w:hint="default" w:ascii="Times New Roman" w:hAnsi="Times New Roman" w:eastAsia="宋体" w:cs="Times New Roman"/>
          <w:highlight w:val="none"/>
          <w:lang w:val="en-US" w:eastAsia="zh-CN"/>
        </w:rPr>
        <w:t xml:space="preserve"> “The IAEA works for the safe, secure and peaceful rules of technology, contributing to international peace and securities,”</w:t>
      </w:r>
      <w:r>
        <w:rPr>
          <w:rFonts w:hint="eastAsia" w:ascii="Times New Roman" w:hAnsi="Times New Roman" w:eastAsia="宋体" w:cs="Times New Roman"/>
          <w:highlight w:val="none"/>
          <w:lang w:val="en-US" w:eastAsia="zh-CN"/>
        </w:rPr>
        <w:t xml:space="preserve"> h</w:t>
      </w:r>
      <w:r>
        <w:rPr>
          <w:rFonts w:hint="default" w:ascii="Times New Roman" w:hAnsi="Times New Roman" w:eastAsia="宋体" w:cs="Times New Roman"/>
          <w:highlight w:val="none"/>
          <w:lang w:val="en-US" w:eastAsia="zh-CN"/>
        </w:rPr>
        <w:t>e also pointed that, “the imperative of quality management practices within the regional processing facilities identifies as the high priorities in the meeting, quality assurance and quality control</w:t>
      </w:r>
      <w:r>
        <w:rPr>
          <w:rFonts w:hint="eastAsia"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lang w:val="en-US" w:eastAsia="zh-CN"/>
        </w:rPr>
        <w:t>(QA&amp;QC) should also require attention.”</w:t>
      </w:r>
    </w:p>
    <w:p>
      <w:pPr>
        <w:rPr>
          <w:rFonts w:hint="default" w:ascii="Times New Roman" w:hAnsi="Times New Roman" w:eastAsia="宋体" w:cs="Times New Roman"/>
          <w:highlight w:val="none"/>
          <w:lang w:val="en-US" w:eastAsia="zh-CN"/>
        </w:rPr>
      </w:pPr>
    </w:p>
    <w:p>
      <w:pPr>
        <w:numPr>
          <w:ilvl w:val="0"/>
          <w:numId w:val="0"/>
        </w:num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In the future, consensus from Member States to continue the project to the next phase in 2026/2027, with discussions on activities such as sterilization dose validation (microbiological test), 2</w:t>
      </w:r>
      <w:r>
        <w:rPr>
          <w:rFonts w:hint="eastAsia" w:ascii="Times New Roman" w:hAnsi="Times New Roman" w:eastAsia="宋体" w:cs="Times New Roman"/>
          <w:vertAlign w:val="superscript"/>
          <w:lang w:val="en-US" w:eastAsia="zh-CN"/>
        </w:rPr>
        <w:t>nd</w:t>
      </w:r>
      <w:r>
        <w:rPr>
          <w:rFonts w:hint="eastAsia" w:ascii="Times New Roman" w:hAnsi="Times New Roman" w:eastAsia="宋体" w:cs="Times New Roman"/>
          <w:lang w:val="en-US" w:eastAsia="zh-CN"/>
        </w:rPr>
        <w:t xml:space="preserve"> and 3</w:t>
      </w:r>
      <w:r>
        <w:rPr>
          <w:rFonts w:hint="eastAsia" w:ascii="Times New Roman" w:hAnsi="Times New Roman" w:eastAsia="宋体" w:cs="Times New Roman"/>
          <w:vertAlign w:val="superscript"/>
          <w:lang w:val="en-US" w:eastAsia="zh-CN"/>
        </w:rPr>
        <w:t>rd</w:t>
      </w:r>
      <w:r>
        <w:rPr>
          <w:rFonts w:hint="eastAsia" w:ascii="Times New Roman" w:hAnsi="Times New Roman" w:eastAsia="宋体" w:cs="Times New Roman"/>
          <w:lang w:val="en-US" w:eastAsia="zh-CN"/>
        </w:rPr>
        <w:t xml:space="preserve"> round of dosimetry inter-comparison exercise, and specific quality documentation for food irradiation, sterilization and cross-linking.</w:t>
      </w:r>
    </w:p>
    <w:p>
      <w:pPr>
        <w:numPr>
          <w:ilvl w:val="0"/>
          <w:numId w:val="0"/>
        </w:numPr>
        <w:rPr>
          <w:rFonts w:hint="eastAsia" w:ascii="Times New Roman" w:hAnsi="Times New Roman" w:eastAsia="宋体" w:cs="Times New Roman"/>
          <w:lang w:val="en-US" w:eastAsia="zh-CN"/>
        </w:rPr>
      </w:pPr>
    </w:p>
    <w:p>
      <w:pPr>
        <w:numPr>
          <w:ilvl w:val="0"/>
          <w:numId w:val="0"/>
        </w:num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They committed themselves to continue to strengthen international cooperation to address the challenges in the field of radiation processing and to promote technological innovation and exchange of experience.</w:t>
      </w:r>
    </w:p>
    <w:p>
      <w:pPr>
        <w:rPr>
          <w:rFonts w:hint="eastAsia" w:ascii="宋体" w:hAnsi="宋体" w:eastAsia="宋体"/>
        </w:rPr>
      </w:pPr>
    </w:p>
    <w:p>
      <w:pPr>
        <w:numPr>
          <w:ilvl w:val="0"/>
          <w:numId w:val="0"/>
        </w:num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Through this meeting, IAEA has set a good example for the improvement of quality management in radiation processing facilities around the world and laid a solid foundation for future international technical cooperation and exchanges. It is believed that, with the joint efforts of all countries, radiation processing technology will continue to make greater contributions to human well-being and social progress.</w:t>
      </w:r>
    </w:p>
    <w:p>
      <w:pPr>
        <w:rPr>
          <w:rFonts w:hint="default" w:ascii="宋体" w:hAnsi="宋体" w:eastAsia="宋体"/>
          <w:highlight w:val="yellow"/>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F2864"/>
    <w:multiLevelType w:val="singleLevel"/>
    <w:tmpl w:val="1EFF286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ZDljMWZjNjA3ZjZjYzg1ZGY3Y2NlY2QzNTcxNmUifQ=="/>
  </w:docVars>
  <w:rsids>
    <w:rsidRoot w:val="00000000"/>
    <w:rsid w:val="0CBA515D"/>
    <w:rsid w:val="2E6E2834"/>
    <w:rsid w:val="2F0329AA"/>
    <w:rsid w:val="60620740"/>
    <w:rsid w:val="7316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14:ligatures w14:val="standardContextual"/>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TML Typewriter"/>
    <w:semiHidden/>
    <w:unhideWhenUsed/>
    <w:qFormat/>
    <w:uiPriority w:val="99"/>
    <w:rPr>
      <w:rFonts w:ascii="Courier New" w:hAnsi="Courier New" w:eastAsia="Times New Roman" w:cs="Courier New"/>
      <w:sz w:val="20"/>
      <w:szCs w:val="20"/>
    </w:rPr>
  </w:style>
  <w:style w:type="character" w:customStyle="1" w:styleId="5">
    <w:name w:val="short_tex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217</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2024-03-12T02:01:00Z</dcterms:created>
  <dc:creator>PC</dc:creator>
  <cp:lastModifiedBy>Allen Yang</cp:lastModifiedBy>
  <dcterms:modified xsi:type="dcterms:W3CDTF">2024-03-13T09:02:52Z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D639D26FC59D4CAE8A663690BD5C0E6B_12</vt:lpwstr>
  </property>
</Properties>
</file>