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CF4AA" w14:textId="77777777" w:rsidR="00CE3DA9" w:rsidRPr="008369F4" w:rsidRDefault="00CE3DA9">
      <w:pPr>
        <w:spacing w:line="280" w:lineRule="auto"/>
        <w:ind w:right="1"/>
        <w:rPr>
          <w:rFonts w:ascii="Georgia" w:hAnsi="Georgia"/>
          <w:b/>
          <w:sz w:val="20"/>
          <w:szCs w:val="24"/>
          <w:lang w:val="en-GB"/>
        </w:rPr>
      </w:pPr>
      <w:r w:rsidRPr="008369F4">
        <w:rPr>
          <w:rFonts w:ascii="Arial" w:hAnsi="Arial"/>
          <w:b/>
          <w:sz w:val="28"/>
          <w:szCs w:val="24"/>
          <w:lang w:val="en-GB"/>
        </w:rPr>
        <w:t>Press release</w:t>
      </w:r>
    </w:p>
    <w:p w14:paraId="2A92E77D" w14:textId="77777777" w:rsidR="00CE3DA9" w:rsidRPr="008369F4" w:rsidRDefault="00CE3DA9">
      <w:pPr>
        <w:spacing w:line="280" w:lineRule="auto"/>
        <w:rPr>
          <w:rFonts w:ascii="Arial" w:hAnsi="Arial"/>
          <w:szCs w:val="24"/>
          <w:lang w:val="en-GB"/>
        </w:rPr>
      </w:pPr>
      <w:r w:rsidRPr="008369F4">
        <w:rPr>
          <w:rFonts w:ascii="Arial" w:hAnsi="Arial"/>
          <w:b/>
          <w:sz w:val="28"/>
          <w:szCs w:val="24"/>
          <w:lang w:val="en-GB"/>
        </w:rPr>
        <w:t xml:space="preserve">BGS Irradiation Service Days 2022: Second virtual trade fair on trends and themes in radiation sterilization and radiation crosslinking </w:t>
      </w:r>
    </w:p>
    <w:p w14:paraId="60C7760F" w14:textId="7FC69DD7" w:rsidR="00CE3DA9" w:rsidRPr="008369F4" w:rsidRDefault="00CE3DA9" w:rsidP="18F9EAAD">
      <w:pPr>
        <w:spacing w:line="280" w:lineRule="auto"/>
        <w:rPr>
          <w:rFonts w:ascii="Arial" w:hAnsi="Arial"/>
          <w:lang w:val="en-GB"/>
        </w:rPr>
      </w:pPr>
      <w:r w:rsidRPr="18F9EAAD">
        <w:rPr>
          <w:rFonts w:ascii="Arial" w:hAnsi="Arial"/>
          <w:b/>
          <w:bCs/>
          <w:sz w:val="20"/>
          <w:szCs w:val="20"/>
          <w:lang w:val="en-GB"/>
        </w:rPr>
        <w:t>Wiehl, 20 July 2022 – BGS Beta-Gamma-Service, specialised provider in the area of radiation sterilization and radiation crosslinking, extends an invitation to the BGS Irradiation Service Days (ISD) for the second time in a row: On 28 and 29 September, experts will be discussing trends and current themes revolving round the application of electrons and gamma rays for the sterilization of medical devices and products used in biotechnology</w:t>
      </w:r>
      <w:r w:rsidR="00C102B9" w:rsidRPr="18F9EAAD">
        <w:rPr>
          <w:rFonts w:ascii="Arial" w:hAnsi="Arial"/>
          <w:b/>
          <w:bCs/>
          <w:sz w:val="20"/>
          <w:szCs w:val="20"/>
          <w:lang w:val="en-GB"/>
        </w:rPr>
        <w:t>,</w:t>
      </w:r>
      <w:r w:rsidRPr="18F9EAAD">
        <w:rPr>
          <w:rFonts w:ascii="Arial" w:hAnsi="Arial"/>
          <w:b/>
          <w:bCs/>
          <w:sz w:val="20"/>
          <w:szCs w:val="20"/>
          <w:lang w:val="en-GB"/>
        </w:rPr>
        <w:t xml:space="preserve"> as well as for crosslinking plastics. Together with live conferences and discussions, the interactive and virtual fair offers six exhibition halls with guided tours and possibilities for a personal exchange with experts. Participation in the ISDbyBGS is free of charge. Registration is now possible via the event website at </w:t>
      </w:r>
      <w:hyperlink r:id="rId8">
        <w:r w:rsidR="00A10D60" w:rsidRPr="18F9EAAD">
          <w:rPr>
            <w:rStyle w:val="Hyperlink"/>
            <w:rFonts w:ascii="Arial" w:hAnsi="Arial"/>
            <w:b/>
            <w:bCs/>
            <w:sz w:val="20"/>
            <w:szCs w:val="20"/>
          </w:rPr>
          <w:t>https://en.bgs.eu/isd22/</w:t>
        </w:r>
      </w:hyperlink>
      <w:r w:rsidR="00A10D60" w:rsidRPr="18F9EAAD">
        <w:rPr>
          <w:rFonts w:ascii="Arial" w:hAnsi="Arial"/>
          <w:b/>
          <w:bCs/>
          <w:sz w:val="20"/>
          <w:szCs w:val="20"/>
        </w:rPr>
        <w:t>.</w:t>
      </w:r>
      <w:r w:rsidR="00A10D60" w:rsidRPr="18F9EAAD">
        <w:rPr>
          <w:rFonts w:ascii="Arial" w:hAnsi="Arial"/>
          <w:b/>
          <w:bCs/>
          <w:sz w:val="20"/>
          <w:szCs w:val="20"/>
          <w:u w:val="single"/>
          <w:lang w:val="en-GB"/>
        </w:rPr>
        <w:t xml:space="preserve"> </w:t>
      </w:r>
    </w:p>
    <w:p w14:paraId="5F08FA82" w14:textId="77777777" w:rsidR="00CE3DA9" w:rsidRPr="008369F4" w:rsidRDefault="00CE3DA9">
      <w:pPr>
        <w:spacing w:line="320" w:lineRule="auto"/>
        <w:rPr>
          <w:rFonts w:ascii="Arial" w:hAnsi="Arial"/>
          <w:szCs w:val="24"/>
          <w:lang w:val="en-GB"/>
        </w:rPr>
      </w:pPr>
      <w:r w:rsidRPr="008369F4">
        <w:rPr>
          <w:rFonts w:ascii="Arial" w:hAnsi="Arial"/>
          <w:sz w:val="20"/>
          <w:szCs w:val="24"/>
          <w:lang w:val="en-GB"/>
        </w:rPr>
        <w:t xml:space="preserve">ISDbyBGS is a two-day virtual event over the course of which more than 20 experts from business, industry, research and associations will be discussing themes from the world of radiation sterilization and radiation crosslinking. The live presentations, interviews and discussion groups conducted in German and partly in English will be complemented by a virtual trade fair at which visitors will find further information and possibilities to download numerous materials in different spaces, and be able to arrange talks with experts. At the first ISDbyBGS 2021, more than 350 experts took part and informed themselves about processes and implementation options </w:t>
      </w:r>
      <w:r w:rsidR="00A37E84" w:rsidRPr="008369F4">
        <w:rPr>
          <w:rFonts w:ascii="Arial" w:hAnsi="Arial"/>
          <w:sz w:val="20"/>
          <w:szCs w:val="24"/>
          <w:lang w:val="en-GB"/>
        </w:rPr>
        <w:t>using</w:t>
      </w:r>
      <w:r w:rsidRPr="008369F4">
        <w:rPr>
          <w:rFonts w:ascii="Arial" w:hAnsi="Arial"/>
          <w:sz w:val="20"/>
          <w:szCs w:val="24"/>
          <w:lang w:val="en-GB"/>
        </w:rPr>
        <w:t xml:space="preserve"> radiation sterilization and radiation crosslinking.</w:t>
      </w:r>
    </w:p>
    <w:p w14:paraId="767F3DFE" w14:textId="77777777" w:rsidR="00CE3DA9" w:rsidRPr="008369F4" w:rsidRDefault="00CE3DA9">
      <w:pPr>
        <w:spacing w:line="320" w:lineRule="auto"/>
        <w:rPr>
          <w:rFonts w:ascii="Arial" w:hAnsi="Arial"/>
          <w:szCs w:val="24"/>
          <w:lang w:val="en-GB"/>
        </w:rPr>
      </w:pPr>
      <w:r w:rsidRPr="008369F4">
        <w:rPr>
          <w:rFonts w:ascii="Arial" w:hAnsi="Arial"/>
          <w:sz w:val="20"/>
          <w:szCs w:val="24"/>
          <w:lang w:val="en-GB"/>
        </w:rPr>
        <w:t xml:space="preserve">With a focus on the transfer of knowledge, service and support in carrying out sterilization processes, ISDbyBGS will largely be addressing a professional audience from the field of medicine technology, in-vitro diagnostics and the biotechnology industry on 28 September. On 29 September, we invite experts, in particular from the automotive industry, machine construction and cable and pipe sector, to exchange ideas on the potential of radiation crosslinking, for example, for e-mobility, 3-D printing or for bio-based plastics, and </w:t>
      </w:r>
      <w:r w:rsidR="008369F4" w:rsidRPr="008369F4">
        <w:rPr>
          <w:rFonts w:ascii="Arial" w:hAnsi="Arial"/>
          <w:sz w:val="20"/>
          <w:szCs w:val="24"/>
          <w:lang w:val="en-GB"/>
        </w:rPr>
        <w:t xml:space="preserve">to </w:t>
      </w:r>
      <w:r w:rsidRPr="008369F4">
        <w:rPr>
          <w:rFonts w:ascii="Arial" w:hAnsi="Arial"/>
          <w:sz w:val="20"/>
          <w:szCs w:val="24"/>
          <w:lang w:val="en-GB"/>
        </w:rPr>
        <w:t xml:space="preserve">find out more about recycling of crosslinked polyamides. </w:t>
      </w:r>
    </w:p>
    <w:p w14:paraId="0A7A2147" w14:textId="77777777" w:rsidR="00CE3DA9" w:rsidRPr="008369F4" w:rsidRDefault="00CE3DA9">
      <w:pPr>
        <w:spacing w:before="20" w:after="0" w:line="360" w:lineRule="auto"/>
        <w:rPr>
          <w:rFonts w:ascii="Arial" w:hAnsi="Arial"/>
          <w:b/>
          <w:sz w:val="20"/>
          <w:szCs w:val="24"/>
          <w:lang w:val="en-GB"/>
        </w:rPr>
      </w:pPr>
      <w:r w:rsidRPr="008369F4">
        <w:rPr>
          <w:rFonts w:ascii="Arial" w:hAnsi="Arial"/>
          <w:b/>
          <w:sz w:val="20"/>
          <w:szCs w:val="24"/>
          <w:lang w:val="en-GB"/>
        </w:rPr>
        <w:t>Virtual guided tours and exclusive white paper</w:t>
      </w:r>
      <w:r w:rsidR="005C449E">
        <w:rPr>
          <w:rFonts w:ascii="Arial" w:hAnsi="Arial"/>
          <w:b/>
          <w:sz w:val="20"/>
          <w:szCs w:val="24"/>
          <w:lang w:val="en-GB"/>
        </w:rPr>
        <w:t>s</w:t>
      </w:r>
      <w:r w:rsidRPr="008369F4">
        <w:rPr>
          <w:rFonts w:ascii="Arial" w:hAnsi="Arial"/>
          <w:b/>
          <w:sz w:val="20"/>
          <w:szCs w:val="24"/>
          <w:lang w:val="en-GB"/>
        </w:rPr>
        <w:t xml:space="preserve"> as trade fair highlights</w:t>
      </w:r>
    </w:p>
    <w:p w14:paraId="0A5B58C5" w14:textId="77777777" w:rsidR="00CE3DA9" w:rsidRPr="008369F4" w:rsidRDefault="00CE3DA9">
      <w:pPr>
        <w:spacing w:before="20" w:after="0" w:line="360" w:lineRule="auto"/>
        <w:rPr>
          <w:rFonts w:ascii="Arial" w:hAnsi="Arial"/>
          <w:szCs w:val="24"/>
          <w:lang w:val="en-GB"/>
        </w:rPr>
      </w:pPr>
      <w:r w:rsidRPr="008369F4">
        <w:rPr>
          <w:rFonts w:ascii="Arial" w:hAnsi="Arial"/>
          <w:sz w:val="20"/>
          <w:szCs w:val="24"/>
          <w:lang w:val="en-GB"/>
        </w:rPr>
        <w:t xml:space="preserve">Numerous videos, graphics and brochures are available during the virtual fair as well as for downloading by all participants free of charge. Another highlight are the live guided virtual tours at our BGS location in Bruchsal. </w:t>
      </w:r>
    </w:p>
    <w:p w14:paraId="6D6924FA" w14:textId="77777777" w:rsidR="00CE3DA9" w:rsidRPr="008369F4" w:rsidRDefault="00CE3DA9">
      <w:pPr>
        <w:spacing w:before="25" w:after="0" w:line="360" w:lineRule="auto"/>
        <w:rPr>
          <w:rFonts w:ascii="Arial" w:hAnsi="Arial"/>
          <w:sz w:val="20"/>
          <w:szCs w:val="24"/>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856"/>
        <w:gridCol w:w="2976"/>
      </w:tblGrid>
      <w:tr w:rsidR="00CE3DA9" w:rsidRPr="008369F4" w14:paraId="5A8D9530" w14:textId="77777777">
        <w:tc>
          <w:tcPr>
            <w:tcW w:w="9634" w:type="dxa"/>
            <w:gridSpan w:val="3"/>
          </w:tcPr>
          <w:p w14:paraId="75BC797D" w14:textId="77777777" w:rsidR="00CE3DA9" w:rsidRPr="008369F4" w:rsidRDefault="00CE3DA9">
            <w:pPr>
              <w:spacing w:before="20" w:after="0" w:line="360" w:lineRule="auto"/>
              <w:jc w:val="center"/>
              <w:rPr>
                <w:szCs w:val="24"/>
                <w:lang w:val="en-GB"/>
              </w:rPr>
            </w:pPr>
            <w:r w:rsidRPr="008369F4">
              <w:rPr>
                <w:rFonts w:ascii="Arial" w:hAnsi="Arial"/>
                <w:b/>
                <w:sz w:val="20"/>
                <w:szCs w:val="24"/>
                <w:lang w:val="en-GB"/>
              </w:rPr>
              <w:t>BGS ISD 2022</w:t>
            </w:r>
          </w:p>
        </w:tc>
      </w:tr>
      <w:tr w:rsidR="00CE3DA9" w:rsidRPr="008369F4" w14:paraId="2C5EF21E" w14:textId="77777777" w:rsidTr="00A10D60">
        <w:trPr>
          <w:trHeight w:val="870"/>
        </w:trPr>
        <w:tc>
          <w:tcPr>
            <w:tcW w:w="2802" w:type="dxa"/>
          </w:tcPr>
          <w:p w14:paraId="04A1381E" w14:textId="77777777" w:rsidR="00CE3DA9" w:rsidRPr="008369F4" w:rsidRDefault="00CE3DA9">
            <w:pPr>
              <w:spacing w:before="20" w:after="0" w:line="360" w:lineRule="auto"/>
              <w:rPr>
                <w:rFonts w:ascii="Arial" w:hAnsi="Arial"/>
                <w:sz w:val="20"/>
                <w:szCs w:val="24"/>
                <w:lang w:val="en-GB"/>
              </w:rPr>
            </w:pPr>
            <w:r w:rsidRPr="008369F4">
              <w:rPr>
                <w:rFonts w:ascii="Arial" w:hAnsi="Arial"/>
                <w:sz w:val="20"/>
                <w:szCs w:val="24"/>
                <w:lang w:val="en-GB"/>
              </w:rPr>
              <w:t>Wednesday, 28 Sept. 2022,</w:t>
            </w:r>
          </w:p>
          <w:p w14:paraId="37F29D08" w14:textId="77777777" w:rsidR="00CE3DA9" w:rsidRPr="008369F4" w:rsidRDefault="00CE3DA9">
            <w:pPr>
              <w:spacing w:before="20" w:after="0" w:line="360" w:lineRule="auto"/>
              <w:rPr>
                <w:szCs w:val="24"/>
                <w:lang w:val="en-GB"/>
              </w:rPr>
            </w:pPr>
            <w:r w:rsidRPr="008369F4">
              <w:rPr>
                <w:rFonts w:ascii="Arial" w:hAnsi="Arial"/>
                <w:sz w:val="20"/>
                <w:szCs w:val="24"/>
                <w:lang w:val="en-GB"/>
              </w:rPr>
              <w:t>9:00 a.m. – 2:30 p.m.</w:t>
            </w:r>
          </w:p>
        </w:tc>
        <w:tc>
          <w:tcPr>
            <w:tcW w:w="3856" w:type="dxa"/>
          </w:tcPr>
          <w:p w14:paraId="717F1658" w14:textId="77777777" w:rsidR="00CE3DA9" w:rsidRPr="00712DCC" w:rsidRDefault="00CE3DA9">
            <w:pPr>
              <w:spacing w:before="20" w:after="0" w:line="360" w:lineRule="auto"/>
              <w:rPr>
                <w:rFonts w:ascii="Arial" w:hAnsi="Arial" w:cs="Arial"/>
                <w:sz w:val="20"/>
                <w:szCs w:val="20"/>
                <w:lang w:val="en-GB"/>
              </w:rPr>
            </w:pPr>
            <w:r w:rsidRPr="00712DCC">
              <w:rPr>
                <w:rFonts w:ascii="Arial" w:hAnsi="Arial" w:cs="Arial"/>
                <w:sz w:val="20"/>
                <w:szCs w:val="20"/>
                <w:lang w:val="en-GB"/>
              </w:rPr>
              <w:t>Trends and current themes on radiation sterilization</w:t>
            </w:r>
          </w:p>
        </w:tc>
        <w:tc>
          <w:tcPr>
            <w:tcW w:w="2976" w:type="dxa"/>
          </w:tcPr>
          <w:p w14:paraId="33891106" w14:textId="308CBD83" w:rsidR="00CE3DA9" w:rsidRPr="00712DCC" w:rsidRDefault="00CE3DA9">
            <w:pPr>
              <w:spacing w:before="20" w:after="0" w:line="360" w:lineRule="auto"/>
              <w:rPr>
                <w:rFonts w:ascii="Arial" w:hAnsi="Arial" w:cs="Arial"/>
                <w:sz w:val="20"/>
                <w:szCs w:val="20"/>
                <w:lang w:val="en-GB"/>
              </w:rPr>
            </w:pPr>
            <w:r w:rsidRPr="00712DCC">
              <w:rPr>
                <w:rFonts w:ascii="Arial" w:hAnsi="Arial" w:cs="Arial"/>
                <w:sz w:val="20"/>
                <w:szCs w:val="20"/>
                <w:lang w:val="en-GB"/>
              </w:rPr>
              <w:t xml:space="preserve">Registration: </w:t>
            </w:r>
            <w:hyperlink r:id="rId9" w:history="1">
              <w:r w:rsidR="00F00D49" w:rsidRPr="00F00D49">
                <w:rPr>
                  <w:rStyle w:val="Hyperlink"/>
                  <w:rFonts w:ascii="Arial" w:hAnsi="Arial" w:cs="Arial"/>
                  <w:b/>
                  <w:bCs/>
                  <w:sz w:val="20"/>
                  <w:szCs w:val="20"/>
                </w:rPr>
                <w:t>https://en.bgs.eu/isd22/</w:t>
              </w:r>
            </w:hyperlink>
            <w:r w:rsidR="00F00D49">
              <w:rPr>
                <w:rFonts w:ascii="Arial" w:hAnsi="Arial" w:cs="Arial"/>
                <w:sz w:val="20"/>
                <w:szCs w:val="20"/>
              </w:rPr>
              <w:t xml:space="preserve"> </w:t>
            </w:r>
          </w:p>
        </w:tc>
      </w:tr>
      <w:tr w:rsidR="00CE3DA9" w:rsidRPr="008369F4" w14:paraId="690A07DF" w14:textId="77777777" w:rsidTr="00A10D60">
        <w:trPr>
          <w:trHeight w:val="698"/>
        </w:trPr>
        <w:tc>
          <w:tcPr>
            <w:tcW w:w="2802" w:type="dxa"/>
          </w:tcPr>
          <w:p w14:paraId="517B21B1" w14:textId="77777777" w:rsidR="00CE3DA9" w:rsidRPr="008369F4" w:rsidRDefault="00CE3DA9">
            <w:pPr>
              <w:spacing w:before="20" w:after="0" w:line="360" w:lineRule="auto"/>
              <w:rPr>
                <w:szCs w:val="24"/>
                <w:lang w:val="en-GB"/>
              </w:rPr>
            </w:pPr>
            <w:r w:rsidRPr="008369F4">
              <w:rPr>
                <w:rFonts w:ascii="Arial" w:hAnsi="Arial"/>
                <w:sz w:val="20"/>
                <w:szCs w:val="24"/>
                <w:lang w:val="en-GB"/>
              </w:rPr>
              <w:t>Thursday, 29 Sept. 2022, 9:00 a.m. – 3:20 p.m.</w:t>
            </w:r>
          </w:p>
        </w:tc>
        <w:tc>
          <w:tcPr>
            <w:tcW w:w="3856" w:type="dxa"/>
          </w:tcPr>
          <w:p w14:paraId="7BC8775D" w14:textId="77777777" w:rsidR="00CE3DA9" w:rsidRPr="00712DCC" w:rsidRDefault="00CE3DA9">
            <w:pPr>
              <w:spacing w:before="20" w:after="0" w:line="360" w:lineRule="auto"/>
              <w:rPr>
                <w:rFonts w:ascii="Arial" w:hAnsi="Arial" w:cs="Arial"/>
                <w:sz w:val="20"/>
                <w:szCs w:val="20"/>
                <w:lang w:val="en-GB"/>
              </w:rPr>
            </w:pPr>
            <w:r w:rsidRPr="00712DCC">
              <w:rPr>
                <w:rFonts w:ascii="Arial" w:hAnsi="Arial" w:cs="Arial"/>
                <w:sz w:val="20"/>
                <w:szCs w:val="20"/>
                <w:lang w:val="en-GB"/>
              </w:rPr>
              <w:t>Trends and current themes on radiation crosslinking</w:t>
            </w:r>
          </w:p>
        </w:tc>
        <w:tc>
          <w:tcPr>
            <w:tcW w:w="2976" w:type="dxa"/>
          </w:tcPr>
          <w:p w14:paraId="5498127C" w14:textId="382E8B6B" w:rsidR="00CE3DA9" w:rsidRPr="00712DCC" w:rsidRDefault="00CE3DA9" w:rsidP="00A10D60">
            <w:pPr>
              <w:pStyle w:val="pf0"/>
              <w:rPr>
                <w:rFonts w:ascii="Arial" w:hAnsi="Arial" w:cs="Arial"/>
                <w:sz w:val="20"/>
                <w:szCs w:val="20"/>
              </w:rPr>
            </w:pPr>
            <w:r w:rsidRPr="00712DCC">
              <w:rPr>
                <w:rFonts w:ascii="Arial" w:hAnsi="Arial" w:cs="Arial"/>
                <w:sz w:val="20"/>
                <w:szCs w:val="20"/>
                <w:lang w:val="en-GB"/>
              </w:rPr>
              <w:t xml:space="preserve">Registration: </w:t>
            </w:r>
            <w:hyperlink r:id="rId10" w:history="1">
              <w:r w:rsidR="00F00D49" w:rsidRPr="00F00D49">
                <w:rPr>
                  <w:rStyle w:val="Hyperlink"/>
                  <w:rFonts w:ascii="Arial" w:hAnsi="Arial" w:cs="Arial"/>
                  <w:b/>
                  <w:bCs/>
                  <w:sz w:val="20"/>
                  <w:szCs w:val="20"/>
                </w:rPr>
                <w:t>https://en.bgs.eu/isd22/</w:t>
              </w:r>
            </w:hyperlink>
            <w:r w:rsidR="00F00D49">
              <w:rPr>
                <w:rFonts w:ascii="Arial" w:hAnsi="Arial" w:cs="Arial"/>
                <w:sz w:val="20"/>
                <w:szCs w:val="20"/>
              </w:rPr>
              <w:t xml:space="preserve"> </w:t>
            </w:r>
          </w:p>
        </w:tc>
      </w:tr>
    </w:tbl>
    <w:p w14:paraId="40DCD446" w14:textId="77777777" w:rsidR="00CE3DA9" w:rsidRPr="008369F4" w:rsidRDefault="00CE3DA9">
      <w:pPr>
        <w:spacing w:before="25" w:after="0" w:line="360" w:lineRule="auto"/>
        <w:rPr>
          <w:rFonts w:ascii="Arial" w:hAnsi="Arial"/>
          <w:sz w:val="20"/>
          <w:szCs w:val="24"/>
          <w:lang w:val="en-GB"/>
        </w:rPr>
      </w:pPr>
    </w:p>
    <w:p w14:paraId="14E2421E" w14:textId="51B5D0CF" w:rsidR="008369F4" w:rsidRDefault="008369F4">
      <w:pPr>
        <w:spacing w:after="0" w:line="240" w:lineRule="auto"/>
        <w:rPr>
          <w:rStyle w:val="Hyperlink"/>
          <w:rFonts w:ascii="Arial" w:hAnsi="Arial"/>
          <w:sz w:val="18"/>
          <w:szCs w:val="24"/>
          <w:lang w:val="en-GB"/>
        </w:rPr>
      </w:pPr>
    </w:p>
    <w:p w14:paraId="3F130495" w14:textId="1CF9A8E2" w:rsidR="00D805E2" w:rsidRPr="00D805E2" w:rsidRDefault="00D805E2" w:rsidP="00D805E2">
      <w:pPr>
        <w:spacing w:after="0" w:line="240" w:lineRule="auto"/>
        <w:rPr>
          <w:rStyle w:val="Hyperlink"/>
          <w:rFonts w:ascii="Arial" w:hAnsi="Arial"/>
          <w:b/>
          <w:sz w:val="18"/>
          <w:szCs w:val="18"/>
          <w:lang w:val="en-US"/>
        </w:rPr>
      </w:pPr>
      <w:bookmarkStart w:id="0" w:name="_Hlk80611994"/>
      <w:r w:rsidRPr="00D805E2">
        <w:rPr>
          <w:rFonts w:ascii="Arial" w:hAnsi="Arial"/>
          <w:b/>
          <w:sz w:val="18"/>
          <w:szCs w:val="18"/>
          <w:lang w:val="en-US"/>
        </w:rPr>
        <w:t>About BGS Beta-Gamma-Service GmbH &amp; Co. KG</w:t>
      </w:r>
      <w:r w:rsidRPr="00D805E2">
        <w:rPr>
          <w:rFonts w:ascii="Arial" w:hAnsi="Arial"/>
          <w:b/>
          <w:sz w:val="18"/>
          <w:szCs w:val="18"/>
          <w:lang w:val="en-US"/>
        </w:rPr>
        <w:br/>
      </w:r>
      <w:r w:rsidRPr="00D805E2">
        <w:rPr>
          <w:rFonts w:ascii="Arial" w:hAnsi="Arial"/>
          <w:sz w:val="18"/>
          <w:szCs w:val="18"/>
          <w:lang w:val="en-US"/>
        </w:rPr>
        <w:t xml:space="preserve">BGS is leading provider in the area of industrial applications of electron and gamma rays for radiation sterilization and radiation crosslinking. Using electron and gamma rays, pathogenic microorganisms are destroyed fast, reliably and in an environmentally friendly manner. In addition, these rays are able to refine plastics in such a way that they are more resistant to heat, wear and chemical influences. As a pioneer in the industry, the family-owned medium-sized company has co-developed conventional methods since 1981. BGS operates two gamma plants as well as eight electron accelerators at three locations in Germany (Wiehl, Bruchsal, Saal). </w:t>
      </w:r>
      <w:r w:rsidRPr="00D805E2">
        <w:rPr>
          <w:rFonts w:ascii="Arial" w:hAnsi="Arial"/>
          <w:sz w:val="18"/>
          <w:szCs w:val="18"/>
          <w:lang w:val="en-GB"/>
        </w:rPr>
        <w:t xml:space="preserve">The company has around 190 employees and is the largest provider of its kind in Germany. You will find more information at </w:t>
      </w:r>
      <w:hyperlink r:id="rId11" w:history="1">
        <w:r w:rsidR="00A10D60" w:rsidRPr="00986EC5">
          <w:rPr>
            <w:rStyle w:val="Hyperlink"/>
            <w:rFonts w:ascii="Arial" w:hAnsi="Arial"/>
            <w:sz w:val="18"/>
            <w:szCs w:val="18"/>
            <w:lang w:val="en-GB"/>
          </w:rPr>
          <w:t>https://en.bgs.eu/</w:t>
        </w:r>
      </w:hyperlink>
      <w:r w:rsidR="00A10D60">
        <w:rPr>
          <w:rFonts w:ascii="Arial" w:hAnsi="Arial"/>
          <w:sz w:val="18"/>
          <w:szCs w:val="18"/>
          <w:lang w:val="en-GB"/>
        </w:rPr>
        <w:t xml:space="preserve">. </w:t>
      </w:r>
    </w:p>
    <w:p w14:paraId="57A39022" w14:textId="77777777" w:rsidR="00D805E2" w:rsidRPr="00D805E2" w:rsidRDefault="00D805E2" w:rsidP="00D805E2">
      <w:pPr>
        <w:spacing w:after="0" w:line="240" w:lineRule="auto"/>
        <w:rPr>
          <w:rFonts w:ascii="Arial" w:hAnsi="Arial"/>
          <w:b/>
          <w:sz w:val="18"/>
          <w:szCs w:val="18"/>
          <w:lang w:val="en-US"/>
        </w:rPr>
      </w:pPr>
    </w:p>
    <w:p w14:paraId="38DD578C" w14:textId="77777777" w:rsidR="00D805E2" w:rsidRPr="00D805E2" w:rsidRDefault="00D805E2" w:rsidP="00D805E2">
      <w:pPr>
        <w:spacing w:after="0" w:line="240" w:lineRule="auto"/>
        <w:rPr>
          <w:rFonts w:ascii="Arial" w:hAnsi="Arial"/>
          <w:b/>
          <w:sz w:val="18"/>
          <w:szCs w:val="18"/>
          <w:lang w:val="en-GB"/>
        </w:rPr>
      </w:pPr>
      <w:r w:rsidRPr="00D805E2">
        <w:rPr>
          <w:rFonts w:ascii="Arial" w:hAnsi="Arial"/>
          <w:b/>
          <w:sz w:val="18"/>
          <w:szCs w:val="18"/>
          <w:lang w:val="en-GB"/>
        </w:rPr>
        <w:t>Press contact</w:t>
      </w:r>
    </w:p>
    <w:p w14:paraId="1E745E9E" w14:textId="77777777" w:rsidR="00D805E2" w:rsidRPr="00D805E2" w:rsidRDefault="00D805E2" w:rsidP="00D805E2">
      <w:pPr>
        <w:spacing w:after="0" w:line="240" w:lineRule="auto"/>
        <w:rPr>
          <w:rFonts w:ascii="Arial" w:hAnsi="Arial"/>
          <w:sz w:val="18"/>
          <w:szCs w:val="18"/>
          <w:lang w:val="en-US"/>
        </w:rPr>
      </w:pPr>
      <w:r w:rsidRPr="00D805E2">
        <w:rPr>
          <w:rFonts w:ascii="Arial" w:hAnsi="Arial"/>
          <w:sz w:val="18"/>
          <w:szCs w:val="18"/>
          <w:lang w:val="en-GB"/>
        </w:rPr>
        <w:t xml:space="preserve">BGS Beta-Gamma-Service GmbH &amp; Co. </w:t>
      </w:r>
      <w:r w:rsidRPr="00D805E2">
        <w:rPr>
          <w:rFonts w:ascii="Arial" w:hAnsi="Arial"/>
          <w:sz w:val="18"/>
          <w:szCs w:val="18"/>
          <w:lang w:val="en-US"/>
        </w:rPr>
        <w:t>KG</w:t>
      </w:r>
    </w:p>
    <w:p w14:paraId="715E952F" w14:textId="77777777" w:rsidR="00D805E2" w:rsidRPr="00D805E2" w:rsidRDefault="00D805E2" w:rsidP="00D805E2">
      <w:pPr>
        <w:spacing w:after="0" w:line="240" w:lineRule="auto"/>
        <w:rPr>
          <w:rFonts w:ascii="Arial" w:hAnsi="Arial"/>
          <w:sz w:val="18"/>
          <w:szCs w:val="18"/>
          <w:lang w:val="en-US"/>
        </w:rPr>
      </w:pPr>
      <w:r w:rsidRPr="00D805E2">
        <w:rPr>
          <w:rFonts w:ascii="Arial" w:hAnsi="Arial"/>
          <w:sz w:val="18"/>
          <w:szCs w:val="18"/>
          <w:lang w:val="en-US"/>
        </w:rPr>
        <w:t xml:space="preserve">Lena Prinz, </w:t>
      </w:r>
      <w:r w:rsidRPr="00D805E2">
        <w:rPr>
          <w:rFonts w:ascii="Arial" w:hAnsi="Arial"/>
          <w:sz w:val="18"/>
          <w:szCs w:val="18"/>
        </w:rPr>
        <w:t>Head of Corporate Communications and Marketing</w:t>
      </w:r>
    </w:p>
    <w:p w14:paraId="548E1858" w14:textId="77777777" w:rsidR="00D805E2" w:rsidRPr="00D805E2" w:rsidRDefault="00D805E2" w:rsidP="00D805E2">
      <w:pPr>
        <w:spacing w:after="0" w:line="240" w:lineRule="auto"/>
        <w:rPr>
          <w:rFonts w:ascii="Arial" w:hAnsi="Arial"/>
          <w:sz w:val="18"/>
          <w:szCs w:val="18"/>
          <w:lang w:val="en-US"/>
        </w:rPr>
      </w:pPr>
      <w:r w:rsidRPr="00D805E2">
        <w:rPr>
          <w:rFonts w:ascii="Arial" w:hAnsi="Arial"/>
          <w:sz w:val="18"/>
          <w:szCs w:val="18"/>
          <w:lang w:val="en-US"/>
        </w:rPr>
        <w:t>Fritz-Kotz-Strasse 12, 51674 Wiehl</w:t>
      </w:r>
    </w:p>
    <w:p w14:paraId="6A48D3F0" w14:textId="30D0B441" w:rsidR="00D805E2" w:rsidRDefault="00D805E2" w:rsidP="00D805E2">
      <w:pPr>
        <w:spacing w:after="0" w:line="240" w:lineRule="auto"/>
        <w:rPr>
          <w:sz w:val="18"/>
          <w:szCs w:val="18"/>
        </w:rPr>
      </w:pPr>
      <w:r w:rsidRPr="00D805E2">
        <w:rPr>
          <w:rFonts w:ascii="Arial" w:hAnsi="Arial"/>
          <w:sz w:val="18"/>
          <w:szCs w:val="18"/>
        </w:rPr>
        <w:t>Phone: +49 2261 7899-717, e-mail:</w:t>
      </w:r>
      <w:r w:rsidRPr="00D805E2">
        <w:rPr>
          <w:rFonts w:ascii="Arial" w:hAnsi="Arial"/>
          <w:noProof/>
          <w:color w:val="000000"/>
          <w:sz w:val="18"/>
          <w:szCs w:val="18"/>
        </w:rPr>
        <w:t xml:space="preserve"> </w:t>
      </w:r>
      <w:hyperlink r:id="rId12" w:history="1">
        <w:r w:rsidRPr="00D805E2">
          <w:rPr>
            <w:rStyle w:val="Hyperlink"/>
            <w:rFonts w:ascii="Arial" w:hAnsi="Arial" w:cs="Arial"/>
            <w:sz w:val="18"/>
            <w:szCs w:val="18"/>
          </w:rPr>
          <w:t>presse@bgs.eu</w:t>
        </w:r>
      </w:hyperlink>
      <w:r w:rsidRPr="00D805E2">
        <w:rPr>
          <w:sz w:val="18"/>
          <w:szCs w:val="18"/>
        </w:rPr>
        <w:t xml:space="preserve"> </w:t>
      </w:r>
    </w:p>
    <w:p w14:paraId="519FE666" w14:textId="67D0A025" w:rsidR="00A10D60" w:rsidRPr="00D805E2" w:rsidRDefault="0065529B" w:rsidP="00D805E2">
      <w:pPr>
        <w:spacing w:after="0" w:line="240" w:lineRule="auto"/>
        <w:rPr>
          <w:rFonts w:ascii="Arial" w:hAnsi="Arial"/>
          <w:sz w:val="18"/>
          <w:szCs w:val="18"/>
        </w:rPr>
      </w:pPr>
      <w:hyperlink r:id="rId13" w:history="1">
        <w:r w:rsidR="00A10D60" w:rsidRPr="00986EC5">
          <w:rPr>
            <w:rStyle w:val="Hyperlink"/>
            <w:rFonts w:ascii="Arial" w:hAnsi="Arial"/>
            <w:sz w:val="18"/>
            <w:szCs w:val="18"/>
          </w:rPr>
          <w:t>https://en.bgs.eu/</w:t>
        </w:r>
      </w:hyperlink>
      <w:r w:rsidR="00A10D60">
        <w:rPr>
          <w:rFonts w:ascii="Arial" w:hAnsi="Arial"/>
          <w:sz w:val="18"/>
          <w:szCs w:val="18"/>
        </w:rPr>
        <w:t xml:space="preserve"> </w:t>
      </w:r>
    </w:p>
    <w:bookmarkEnd w:id="0"/>
    <w:p w14:paraId="47FC9337" w14:textId="77777777" w:rsidR="00D805E2" w:rsidRPr="008369F4" w:rsidRDefault="00D805E2">
      <w:pPr>
        <w:spacing w:after="0" w:line="240" w:lineRule="auto"/>
        <w:rPr>
          <w:rStyle w:val="Hyperlink"/>
          <w:rFonts w:ascii="Arial" w:hAnsi="Arial"/>
          <w:sz w:val="18"/>
          <w:szCs w:val="24"/>
          <w:lang w:val="en-GB"/>
        </w:rPr>
      </w:pPr>
    </w:p>
    <w:sectPr w:rsidR="00D805E2" w:rsidRPr="008369F4">
      <w:headerReference w:type="default" r:id="rId14"/>
      <w:footerReference w:type="even" r:id="rId15"/>
      <w:footerReference w:type="default" r:id="rId16"/>
      <w:pgSz w:w="11906" w:h="16838" w:code="9"/>
      <w:pgMar w:top="851" w:right="1700"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3F1F1" w14:textId="77777777" w:rsidR="0065529B" w:rsidRPr="00CE3DA9" w:rsidRDefault="0065529B">
      <w:pPr>
        <w:spacing w:after="0" w:line="240" w:lineRule="auto"/>
        <w:rPr>
          <w:szCs w:val="24"/>
        </w:rPr>
      </w:pPr>
      <w:r w:rsidRPr="00CE3DA9">
        <w:rPr>
          <w:szCs w:val="24"/>
        </w:rPr>
        <w:separator/>
      </w:r>
    </w:p>
  </w:endnote>
  <w:endnote w:type="continuationSeparator" w:id="0">
    <w:p w14:paraId="1A722272" w14:textId="77777777" w:rsidR="0065529B" w:rsidRPr="00CE3DA9" w:rsidRDefault="0065529B">
      <w:pPr>
        <w:spacing w:after="0" w:line="240" w:lineRule="auto"/>
        <w:rPr>
          <w:szCs w:val="24"/>
        </w:rPr>
      </w:pPr>
      <w:r w:rsidRPr="00CE3DA9">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4B58C" w14:textId="77777777" w:rsidR="00CE3DA9" w:rsidRPr="00CE3DA9" w:rsidRDefault="00CE3DA9">
    <w:pPr>
      <w:pStyle w:val="Footer"/>
      <w:framePr w:wrap="around" w:vAnchor="text" w:hAnchor="margin" w:xAlign="right" w:y="1"/>
      <w:rPr>
        <w:rStyle w:val="PageNumber"/>
        <w:szCs w:val="24"/>
      </w:rPr>
    </w:pPr>
    <w:r w:rsidRPr="00CE3DA9">
      <w:rPr>
        <w:rStyle w:val="PageNumber"/>
        <w:szCs w:val="24"/>
      </w:rPr>
      <w:fldChar w:fldCharType="begin"/>
    </w:r>
    <w:r w:rsidRPr="00CE3DA9">
      <w:rPr>
        <w:rStyle w:val="PageNumber"/>
        <w:szCs w:val="24"/>
      </w:rPr>
      <w:instrText xml:space="preserve">PAGE  </w:instrText>
    </w:r>
    <w:r w:rsidRPr="00CE3DA9">
      <w:rPr>
        <w:rStyle w:val="PageNumber"/>
        <w:szCs w:val="24"/>
      </w:rPr>
      <w:fldChar w:fldCharType="end"/>
    </w:r>
  </w:p>
  <w:p w14:paraId="1495A596" w14:textId="77777777" w:rsidR="00CE3DA9" w:rsidRPr="00CE3DA9" w:rsidRDefault="00CE3DA9">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EE3C" w14:textId="77777777" w:rsidR="00CE3DA9" w:rsidRPr="00CE3DA9" w:rsidRDefault="00CE3DA9">
    <w:pPr>
      <w:pStyle w:val="Footer"/>
      <w:tabs>
        <w:tab w:val="clear" w:pos="4536"/>
        <w:tab w:val="clear" w:pos="9072"/>
      </w:tabs>
      <w:ind w:right="-3401"/>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496EF" w14:textId="77777777" w:rsidR="0065529B" w:rsidRPr="00CE3DA9" w:rsidRDefault="0065529B">
      <w:pPr>
        <w:spacing w:after="0" w:line="240" w:lineRule="auto"/>
        <w:rPr>
          <w:szCs w:val="24"/>
        </w:rPr>
      </w:pPr>
      <w:r w:rsidRPr="00CE3DA9">
        <w:rPr>
          <w:szCs w:val="24"/>
        </w:rPr>
        <w:separator/>
      </w:r>
    </w:p>
  </w:footnote>
  <w:footnote w:type="continuationSeparator" w:id="0">
    <w:p w14:paraId="2195EC52" w14:textId="77777777" w:rsidR="0065529B" w:rsidRPr="00CE3DA9" w:rsidRDefault="0065529B">
      <w:pPr>
        <w:spacing w:after="0" w:line="240" w:lineRule="auto"/>
        <w:rPr>
          <w:szCs w:val="24"/>
        </w:rPr>
      </w:pPr>
      <w:r w:rsidRPr="00CE3DA9">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B7268" w14:textId="77777777" w:rsidR="00CE3DA9" w:rsidRPr="00CE3DA9" w:rsidRDefault="0075578B">
    <w:pPr>
      <w:pStyle w:val="Header"/>
      <w:tabs>
        <w:tab w:val="clear" w:pos="9072"/>
        <w:tab w:val="left" w:pos="3828"/>
        <w:tab w:val="right" w:pos="8931"/>
      </w:tabs>
      <w:ind w:right="1"/>
      <w:rPr>
        <w:szCs w:val="24"/>
      </w:rPr>
    </w:pPr>
    <w:r>
      <w:rPr>
        <w:noProof/>
        <w:snapToGrid/>
      </w:rPr>
      <w:drawing>
        <wp:anchor distT="0" distB="0" distL="114300" distR="114300" simplePos="0" relativeHeight="251657728" behindDoc="1" locked="0" layoutInCell="1" allowOverlap="1" wp14:anchorId="6D2067E2" wp14:editId="0F3E37A0">
          <wp:simplePos x="0" y="0"/>
          <wp:positionH relativeFrom="margin">
            <wp:posOffset>3854450</wp:posOffset>
          </wp:positionH>
          <wp:positionV relativeFrom="paragraph">
            <wp:posOffset>11430</wp:posOffset>
          </wp:positionV>
          <wp:extent cx="2228215" cy="925195"/>
          <wp:effectExtent l="0" t="0" r="635" b="8255"/>
          <wp:wrapTight wrapText="bothSides">
            <wp:wrapPolygon edited="0">
              <wp:start x="0" y="0"/>
              <wp:lineTo x="0" y="21348"/>
              <wp:lineTo x="21421" y="21348"/>
              <wp:lineTo x="21421" y="0"/>
              <wp:lineTo x="0"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0E29C" w14:textId="77777777" w:rsidR="00CE3DA9" w:rsidRPr="00CE3DA9" w:rsidRDefault="00CE3DA9">
    <w:pPr>
      <w:pStyle w:val="Header"/>
      <w:tabs>
        <w:tab w:val="clear" w:pos="9072"/>
        <w:tab w:val="left" w:pos="3828"/>
        <w:tab w:val="right" w:pos="8931"/>
      </w:tabs>
      <w:ind w:right="1"/>
      <w:rPr>
        <w:szCs w:val="24"/>
      </w:rPr>
    </w:pPr>
  </w:p>
  <w:p w14:paraId="0E826AFE" w14:textId="77777777" w:rsidR="00CE3DA9" w:rsidRPr="00CE3DA9" w:rsidRDefault="00CE3DA9">
    <w:pPr>
      <w:pStyle w:val="Header"/>
      <w:tabs>
        <w:tab w:val="clear" w:pos="9072"/>
        <w:tab w:val="left" w:pos="3828"/>
        <w:tab w:val="right" w:pos="8931"/>
      </w:tabs>
      <w:ind w:right="1"/>
      <w:rPr>
        <w:szCs w:val="24"/>
      </w:rPr>
    </w:pPr>
  </w:p>
  <w:p w14:paraId="3C4F508A" w14:textId="77777777" w:rsidR="00CE3DA9" w:rsidRPr="00CE3DA9" w:rsidRDefault="00CE3DA9">
    <w:pPr>
      <w:pStyle w:val="Header"/>
      <w:tabs>
        <w:tab w:val="clear" w:pos="9072"/>
        <w:tab w:val="left" w:pos="3828"/>
        <w:tab w:val="right" w:pos="8931"/>
      </w:tabs>
      <w:ind w:right="1"/>
      <w:rPr>
        <w:szCs w:val="24"/>
      </w:rPr>
    </w:pPr>
  </w:p>
  <w:p w14:paraId="49D195CC" w14:textId="77777777" w:rsidR="00CE3DA9" w:rsidRPr="00CE3DA9" w:rsidRDefault="00CE3DA9">
    <w:pPr>
      <w:pStyle w:val="Header"/>
      <w:tabs>
        <w:tab w:val="clear" w:pos="9072"/>
        <w:tab w:val="left" w:pos="3828"/>
        <w:tab w:val="right" w:pos="8931"/>
      </w:tabs>
      <w:ind w:right="1"/>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305C3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68A3E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676875E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B57E2E7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2FBCA70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5B5A20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5E66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DFE627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2E6A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BE98B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D930AA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9184A"/>
    <w:multiLevelType w:val="multilevel"/>
    <w:tmpl w:val="FF60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B32EA1"/>
    <w:multiLevelType w:val="hybridMultilevel"/>
    <w:tmpl w:val="0392443A"/>
    <w:lvl w:ilvl="0" w:tplc="E428786C">
      <w:start w:val="1"/>
      <w:numFmt w:val="bullet"/>
      <w:lvlText w:val=""/>
      <w:lvlJc w:val="left"/>
      <w:pPr>
        <w:tabs>
          <w:tab w:val="num" w:pos="720"/>
        </w:tabs>
        <w:ind w:left="720" w:hanging="360"/>
      </w:pPr>
      <w:rPr>
        <w:rFonts w:ascii="Wingdings" w:hAnsi="Wingdings" w:hint="default"/>
      </w:rPr>
    </w:lvl>
    <w:lvl w:ilvl="1" w:tplc="456CC118" w:tentative="1">
      <w:start w:val="1"/>
      <w:numFmt w:val="bullet"/>
      <w:lvlText w:val=""/>
      <w:lvlJc w:val="left"/>
      <w:pPr>
        <w:tabs>
          <w:tab w:val="num" w:pos="1440"/>
        </w:tabs>
        <w:ind w:left="1440" w:hanging="360"/>
      </w:pPr>
      <w:rPr>
        <w:rFonts w:ascii="Wingdings" w:hAnsi="Wingdings" w:hint="default"/>
      </w:rPr>
    </w:lvl>
    <w:lvl w:ilvl="2" w:tplc="3294A87A" w:tentative="1">
      <w:start w:val="1"/>
      <w:numFmt w:val="bullet"/>
      <w:lvlText w:val=""/>
      <w:lvlJc w:val="left"/>
      <w:pPr>
        <w:tabs>
          <w:tab w:val="num" w:pos="2160"/>
        </w:tabs>
        <w:ind w:left="2160" w:hanging="360"/>
      </w:pPr>
      <w:rPr>
        <w:rFonts w:ascii="Wingdings" w:hAnsi="Wingdings" w:hint="default"/>
      </w:rPr>
    </w:lvl>
    <w:lvl w:ilvl="3" w:tplc="E08841FA" w:tentative="1">
      <w:start w:val="1"/>
      <w:numFmt w:val="bullet"/>
      <w:lvlText w:val=""/>
      <w:lvlJc w:val="left"/>
      <w:pPr>
        <w:tabs>
          <w:tab w:val="num" w:pos="2880"/>
        </w:tabs>
        <w:ind w:left="2880" w:hanging="360"/>
      </w:pPr>
      <w:rPr>
        <w:rFonts w:ascii="Wingdings" w:hAnsi="Wingdings" w:hint="default"/>
      </w:rPr>
    </w:lvl>
    <w:lvl w:ilvl="4" w:tplc="74B26D6E" w:tentative="1">
      <w:start w:val="1"/>
      <w:numFmt w:val="bullet"/>
      <w:lvlText w:val=""/>
      <w:lvlJc w:val="left"/>
      <w:pPr>
        <w:tabs>
          <w:tab w:val="num" w:pos="3600"/>
        </w:tabs>
        <w:ind w:left="3600" w:hanging="360"/>
      </w:pPr>
      <w:rPr>
        <w:rFonts w:ascii="Wingdings" w:hAnsi="Wingdings" w:hint="default"/>
      </w:rPr>
    </w:lvl>
    <w:lvl w:ilvl="5" w:tplc="6FCEBCD8" w:tentative="1">
      <w:start w:val="1"/>
      <w:numFmt w:val="bullet"/>
      <w:lvlText w:val=""/>
      <w:lvlJc w:val="left"/>
      <w:pPr>
        <w:tabs>
          <w:tab w:val="num" w:pos="4320"/>
        </w:tabs>
        <w:ind w:left="4320" w:hanging="360"/>
      </w:pPr>
      <w:rPr>
        <w:rFonts w:ascii="Wingdings" w:hAnsi="Wingdings" w:hint="default"/>
      </w:rPr>
    </w:lvl>
    <w:lvl w:ilvl="6" w:tplc="34B6AB3C" w:tentative="1">
      <w:start w:val="1"/>
      <w:numFmt w:val="bullet"/>
      <w:lvlText w:val=""/>
      <w:lvlJc w:val="left"/>
      <w:pPr>
        <w:tabs>
          <w:tab w:val="num" w:pos="5040"/>
        </w:tabs>
        <w:ind w:left="5040" w:hanging="360"/>
      </w:pPr>
      <w:rPr>
        <w:rFonts w:ascii="Wingdings" w:hAnsi="Wingdings" w:hint="default"/>
      </w:rPr>
    </w:lvl>
    <w:lvl w:ilvl="7" w:tplc="C292EEA0" w:tentative="1">
      <w:start w:val="1"/>
      <w:numFmt w:val="bullet"/>
      <w:lvlText w:val=""/>
      <w:lvlJc w:val="left"/>
      <w:pPr>
        <w:tabs>
          <w:tab w:val="num" w:pos="5760"/>
        </w:tabs>
        <w:ind w:left="5760" w:hanging="360"/>
      </w:pPr>
      <w:rPr>
        <w:rFonts w:ascii="Wingdings" w:hAnsi="Wingdings" w:hint="default"/>
      </w:rPr>
    </w:lvl>
    <w:lvl w:ilvl="8" w:tplc="104EF6F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A00720"/>
    <w:multiLevelType w:val="multilevel"/>
    <w:tmpl w:val="1D20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784405"/>
    <w:multiLevelType w:val="multilevel"/>
    <w:tmpl w:val="4A7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7346B"/>
    <w:multiLevelType w:val="multilevel"/>
    <w:tmpl w:val="040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55CE7BA3"/>
    <w:multiLevelType w:val="multilevel"/>
    <w:tmpl w:val="E8EC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E93F65"/>
    <w:multiLevelType w:val="multilevel"/>
    <w:tmpl w:val="8A56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AF029D"/>
    <w:multiLevelType w:val="multilevel"/>
    <w:tmpl w:val="EF5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462395"/>
    <w:multiLevelType w:val="hybridMultilevel"/>
    <w:tmpl w:val="5BC400A2"/>
    <w:lvl w:ilvl="0" w:tplc="C9845C30">
      <w:start w:val="1"/>
      <w:numFmt w:val="decimal"/>
      <w:lvlText w:val="%1."/>
      <w:lvlJc w:val="left"/>
      <w:pPr>
        <w:ind w:left="720" w:hanging="360"/>
      </w:pPr>
      <w:rPr>
        <w:rFonts w:cs="Times New Roman" w:hint="default"/>
        <w:b/>
      </w:rPr>
    </w:lvl>
    <w:lvl w:ilvl="1" w:tplc="13949134">
      <w:start w:val="1"/>
      <w:numFmt w:val="lowerLetter"/>
      <w:lvlText w:val="%2."/>
      <w:lvlJc w:val="left"/>
      <w:pPr>
        <w:ind w:left="1440" w:hanging="360"/>
      </w:pPr>
      <w:rPr>
        <w:rFonts w:cs="Times New Roman"/>
        <w:b/>
      </w:rPr>
    </w:lvl>
    <w:lvl w:ilvl="2" w:tplc="8368BFCC">
      <w:start w:val="1"/>
      <w:numFmt w:val="lowerRoman"/>
      <w:lvlText w:val="%3."/>
      <w:lvlJc w:val="right"/>
      <w:pPr>
        <w:ind w:left="2160" w:hanging="180"/>
      </w:pPr>
      <w:rPr>
        <w:rFonts w:cs="Times New Roman"/>
        <w:b/>
        <w:i w:val="0"/>
        <w:color w:val="000000"/>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19"/>
  </w:num>
  <w:num w:numId="4">
    <w:abstractNumId w:val="15"/>
  </w:num>
  <w:num w:numId="5">
    <w:abstractNumId w:val="0"/>
  </w:num>
  <w:num w:numId="6">
    <w:abstractNumId w:val="8"/>
  </w:num>
  <w:num w:numId="7">
    <w:abstractNumId w:val="7"/>
  </w:num>
  <w:num w:numId="8">
    <w:abstractNumId w:val="6"/>
  </w:num>
  <w:num w:numId="9">
    <w:abstractNumId w:val="5"/>
  </w:num>
  <w:num w:numId="10">
    <w:abstractNumId w:val="10"/>
  </w:num>
  <w:num w:numId="11">
    <w:abstractNumId w:val="9"/>
  </w:num>
  <w:num w:numId="12">
    <w:abstractNumId w:val="4"/>
  </w:num>
  <w:num w:numId="13">
    <w:abstractNumId w:val="3"/>
  </w:num>
  <w:num w:numId="14">
    <w:abstractNumId w:val="2"/>
  </w:num>
  <w:num w:numId="15">
    <w:abstractNumId w:val="1"/>
  </w:num>
  <w:num w:numId="16">
    <w:abstractNumId w:val="18"/>
  </w:num>
  <w:num w:numId="17">
    <w:abstractNumId w:val="11"/>
  </w:num>
  <w:num w:numId="18">
    <w:abstractNumId w:val="13"/>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E9"/>
    <w:rsid w:val="00006149"/>
    <w:rsid w:val="000114A7"/>
    <w:rsid w:val="0001281A"/>
    <w:rsid w:val="00012FEC"/>
    <w:rsid w:val="0001384C"/>
    <w:rsid w:val="00016BFE"/>
    <w:rsid w:val="000172DD"/>
    <w:rsid w:val="000223FD"/>
    <w:rsid w:val="00022990"/>
    <w:rsid w:val="00022D75"/>
    <w:rsid w:val="00032726"/>
    <w:rsid w:val="00033A5B"/>
    <w:rsid w:val="00033F42"/>
    <w:rsid w:val="00041711"/>
    <w:rsid w:val="00043861"/>
    <w:rsid w:val="00043D4D"/>
    <w:rsid w:val="000446B6"/>
    <w:rsid w:val="00045064"/>
    <w:rsid w:val="0004615C"/>
    <w:rsid w:val="00046D64"/>
    <w:rsid w:val="00050DE9"/>
    <w:rsid w:val="000530D6"/>
    <w:rsid w:val="00053859"/>
    <w:rsid w:val="00053BA2"/>
    <w:rsid w:val="000557FB"/>
    <w:rsid w:val="000579F2"/>
    <w:rsid w:val="00065D90"/>
    <w:rsid w:val="00071B7B"/>
    <w:rsid w:val="000726E2"/>
    <w:rsid w:val="00080132"/>
    <w:rsid w:val="000819EE"/>
    <w:rsid w:val="00082C0C"/>
    <w:rsid w:val="000832EB"/>
    <w:rsid w:val="0008616E"/>
    <w:rsid w:val="0009070A"/>
    <w:rsid w:val="000907FB"/>
    <w:rsid w:val="000922E7"/>
    <w:rsid w:val="00093A39"/>
    <w:rsid w:val="00094AF3"/>
    <w:rsid w:val="000969E9"/>
    <w:rsid w:val="000A04D7"/>
    <w:rsid w:val="000A27DC"/>
    <w:rsid w:val="000A4EA8"/>
    <w:rsid w:val="000A7659"/>
    <w:rsid w:val="000B0FF0"/>
    <w:rsid w:val="000B12B8"/>
    <w:rsid w:val="000B430D"/>
    <w:rsid w:val="000B497F"/>
    <w:rsid w:val="000C1A33"/>
    <w:rsid w:val="000C4D92"/>
    <w:rsid w:val="000E3263"/>
    <w:rsid w:val="000E7140"/>
    <w:rsid w:val="000F008E"/>
    <w:rsid w:val="0010585B"/>
    <w:rsid w:val="0010741A"/>
    <w:rsid w:val="0010765C"/>
    <w:rsid w:val="00107D81"/>
    <w:rsid w:val="00113500"/>
    <w:rsid w:val="0011401C"/>
    <w:rsid w:val="001164D1"/>
    <w:rsid w:val="0011706E"/>
    <w:rsid w:val="00126AFB"/>
    <w:rsid w:val="001279B6"/>
    <w:rsid w:val="00127B12"/>
    <w:rsid w:val="00137D2D"/>
    <w:rsid w:val="00140E49"/>
    <w:rsid w:val="0014196E"/>
    <w:rsid w:val="00141D8C"/>
    <w:rsid w:val="00145469"/>
    <w:rsid w:val="00147291"/>
    <w:rsid w:val="0014783D"/>
    <w:rsid w:val="001478D1"/>
    <w:rsid w:val="00151193"/>
    <w:rsid w:val="00154731"/>
    <w:rsid w:val="00154C98"/>
    <w:rsid w:val="001550D2"/>
    <w:rsid w:val="0016132B"/>
    <w:rsid w:val="00163B81"/>
    <w:rsid w:val="00166175"/>
    <w:rsid w:val="00166D8F"/>
    <w:rsid w:val="001701A1"/>
    <w:rsid w:val="00177934"/>
    <w:rsid w:val="00183208"/>
    <w:rsid w:val="00183E42"/>
    <w:rsid w:val="00187D69"/>
    <w:rsid w:val="00187EC9"/>
    <w:rsid w:val="00187F4F"/>
    <w:rsid w:val="00190295"/>
    <w:rsid w:val="0019037A"/>
    <w:rsid w:val="0019348E"/>
    <w:rsid w:val="0019424B"/>
    <w:rsid w:val="00194BBB"/>
    <w:rsid w:val="001A0752"/>
    <w:rsid w:val="001A107B"/>
    <w:rsid w:val="001A56FA"/>
    <w:rsid w:val="001A6B31"/>
    <w:rsid w:val="001A796D"/>
    <w:rsid w:val="001B12B2"/>
    <w:rsid w:val="001B2ADA"/>
    <w:rsid w:val="001B35E0"/>
    <w:rsid w:val="001B75A5"/>
    <w:rsid w:val="001C2D14"/>
    <w:rsid w:val="001C3606"/>
    <w:rsid w:val="001D0E96"/>
    <w:rsid w:val="001D53DD"/>
    <w:rsid w:val="001D6012"/>
    <w:rsid w:val="001D6733"/>
    <w:rsid w:val="001D7524"/>
    <w:rsid w:val="001E3002"/>
    <w:rsid w:val="001E558A"/>
    <w:rsid w:val="001F56BD"/>
    <w:rsid w:val="0020299A"/>
    <w:rsid w:val="00213616"/>
    <w:rsid w:val="002148F6"/>
    <w:rsid w:val="002155CB"/>
    <w:rsid w:val="002169D9"/>
    <w:rsid w:val="002228EE"/>
    <w:rsid w:val="00224C86"/>
    <w:rsid w:val="00231373"/>
    <w:rsid w:val="00235E74"/>
    <w:rsid w:val="00243942"/>
    <w:rsid w:val="00253C4D"/>
    <w:rsid w:val="00270FD4"/>
    <w:rsid w:val="00271D68"/>
    <w:rsid w:val="00275440"/>
    <w:rsid w:val="0028112C"/>
    <w:rsid w:val="00281880"/>
    <w:rsid w:val="002875F3"/>
    <w:rsid w:val="002932A0"/>
    <w:rsid w:val="00296EF9"/>
    <w:rsid w:val="002A05A3"/>
    <w:rsid w:val="002A652D"/>
    <w:rsid w:val="002A7DBC"/>
    <w:rsid w:val="002B243E"/>
    <w:rsid w:val="002B4653"/>
    <w:rsid w:val="002B4E0E"/>
    <w:rsid w:val="002B6E10"/>
    <w:rsid w:val="002C1CBA"/>
    <w:rsid w:val="002C2498"/>
    <w:rsid w:val="002C592F"/>
    <w:rsid w:val="002D0000"/>
    <w:rsid w:val="002D0545"/>
    <w:rsid w:val="002D0DDB"/>
    <w:rsid w:val="002D4D88"/>
    <w:rsid w:val="002D6744"/>
    <w:rsid w:val="002D73E6"/>
    <w:rsid w:val="002D7635"/>
    <w:rsid w:val="002E68BF"/>
    <w:rsid w:val="002F04B9"/>
    <w:rsid w:val="002F3888"/>
    <w:rsid w:val="002F65EE"/>
    <w:rsid w:val="003011F8"/>
    <w:rsid w:val="003027DD"/>
    <w:rsid w:val="003053F3"/>
    <w:rsid w:val="00306D85"/>
    <w:rsid w:val="00307DFB"/>
    <w:rsid w:val="00310592"/>
    <w:rsid w:val="00311EDB"/>
    <w:rsid w:val="0031203A"/>
    <w:rsid w:val="003126FC"/>
    <w:rsid w:val="003129C1"/>
    <w:rsid w:val="0031480B"/>
    <w:rsid w:val="00316B5F"/>
    <w:rsid w:val="003170EF"/>
    <w:rsid w:val="00322E4E"/>
    <w:rsid w:val="00324BC4"/>
    <w:rsid w:val="003330C1"/>
    <w:rsid w:val="00335C34"/>
    <w:rsid w:val="00341BBB"/>
    <w:rsid w:val="00342236"/>
    <w:rsid w:val="00344EF4"/>
    <w:rsid w:val="0034626A"/>
    <w:rsid w:val="00350491"/>
    <w:rsid w:val="00350C0E"/>
    <w:rsid w:val="00351728"/>
    <w:rsid w:val="00351A9A"/>
    <w:rsid w:val="00355EC4"/>
    <w:rsid w:val="00356B0D"/>
    <w:rsid w:val="00362766"/>
    <w:rsid w:val="00366452"/>
    <w:rsid w:val="00370082"/>
    <w:rsid w:val="00375058"/>
    <w:rsid w:val="00377530"/>
    <w:rsid w:val="00384371"/>
    <w:rsid w:val="00384C4C"/>
    <w:rsid w:val="00387591"/>
    <w:rsid w:val="00390A73"/>
    <w:rsid w:val="00390DA0"/>
    <w:rsid w:val="003A3111"/>
    <w:rsid w:val="003A3495"/>
    <w:rsid w:val="003A5577"/>
    <w:rsid w:val="003A5A20"/>
    <w:rsid w:val="003A5C39"/>
    <w:rsid w:val="003A6EC1"/>
    <w:rsid w:val="003C1B40"/>
    <w:rsid w:val="003C7D0E"/>
    <w:rsid w:val="003D1EB2"/>
    <w:rsid w:val="003D3F9D"/>
    <w:rsid w:val="003D614E"/>
    <w:rsid w:val="003E1CDE"/>
    <w:rsid w:val="003E3227"/>
    <w:rsid w:val="003E5635"/>
    <w:rsid w:val="003E5F64"/>
    <w:rsid w:val="003F0B6E"/>
    <w:rsid w:val="003F0D75"/>
    <w:rsid w:val="003F384F"/>
    <w:rsid w:val="00400F5B"/>
    <w:rsid w:val="00404455"/>
    <w:rsid w:val="00404498"/>
    <w:rsid w:val="00412E40"/>
    <w:rsid w:val="0041364E"/>
    <w:rsid w:val="00413974"/>
    <w:rsid w:val="00415C78"/>
    <w:rsid w:val="00422A07"/>
    <w:rsid w:val="00423386"/>
    <w:rsid w:val="00424211"/>
    <w:rsid w:val="00424BEB"/>
    <w:rsid w:val="00426661"/>
    <w:rsid w:val="00430C7D"/>
    <w:rsid w:val="00437513"/>
    <w:rsid w:val="00437AED"/>
    <w:rsid w:val="00437CC6"/>
    <w:rsid w:val="00444955"/>
    <w:rsid w:val="00445628"/>
    <w:rsid w:val="00446E1C"/>
    <w:rsid w:val="00450095"/>
    <w:rsid w:val="00453F24"/>
    <w:rsid w:val="004550DF"/>
    <w:rsid w:val="00455B65"/>
    <w:rsid w:val="004618D4"/>
    <w:rsid w:val="0046215B"/>
    <w:rsid w:val="00476FB3"/>
    <w:rsid w:val="00480D86"/>
    <w:rsid w:val="0048172A"/>
    <w:rsid w:val="00483497"/>
    <w:rsid w:val="00484855"/>
    <w:rsid w:val="00490A38"/>
    <w:rsid w:val="0049256E"/>
    <w:rsid w:val="004A1D28"/>
    <w:rsid w:val="004A418A"/>
    <w:rsid w:val="004A428D"/>
    <w:rsid w:val="004A4AF2"/>
    <w:rsid w:val="004A4DF0"/>
    <w:rsid w:val="004A6DD1"/>
    <w:rsid w:val="004B273F"/>
    <w:rsid w:val="004B3648"/>
    <w:rsid w:val="004B490D"/>
    <w:rsid w:val="004B7F20"/>
    <w:rsid w:val="004C1FFD"/>
    <w:rsid w:val="004C319D"/>
    <w:rsid w:val="004C4ED6"/>
    <w:rsid w:val="004C6470"/>
    <w:rsid w:val="004C67A3"/>
    <w:rsid w:val="004D0F5B"/>
    <w:rsid w:val="004D3395"/>
    <w:rsid w:val="004D484F"/>
    <w:rsid w:val="004D4976"/>
    <w:rsid w:val="004D570C"/>
    <w:rsid w:val="004D67F2"/>
    <w:rsid w:val="004E2F63"/>
    <w:rsid w:val="004F43BA"/>
    <w:rsid w:val="004F60FB"/>
    <w:rsid w:val="004F64DC"/>
    <w:rsid w:val="004F7EF1"/>
    <w:rsid w:val="0050108C"/>
    <w:rsid w:val="005036ED"/>
    <w:rsid w:val="00505B27"/>
    <w:rsid w:val="0051464B"/>
    <w:rsid w:val="0052257C"/>
    <w:rsid w:val="005232B0"/>
    <w:rsid w:val="005256B0"/>
    <w:rsid w:val="005333C5"/>
    <w:rsid w:val="00533DD2"/>
    <w:rsid w:val="00534A1E"/>
    <w:rsid w:val="00541F2C"/>
    <w:rsid w:val="0054280D"/>
    <w:rsid w:val="005431F0"/>
    <w:rsid w:val="00545409"/>
    <w:rsid w:val="00545CC7"/>
    <w:rsid w:val="0055038B"/>
    <w:rsid w:val="00551424"/>
    <w:rsid w:val="0055184B"/>
    <w:rsid w:val="00562129"/>
    <w:rsid w:val="005676D0"/>
    <w:rsid w:val="00570D0E"/>
    <w:rsid w:val="00573F03"/>
    <w:rsid w:val="00576BDA"/>
    <w:rsid w:val="00580DCD"/>
    <w:rsid w:val="00583752"/>
    <w:rsid w:val="00584655"/>
    <w:rsid w:val="00585B15"/>
    <w:rsid w:val="005905B4"/>
    <w:rsid w:val="005908CC"/>
    <w:rsid w:val="00590AC2"/>
    <w:rsid w:val="00591894"/>
    <w:rsid w:val="00591DD9"/>
    <w:rsid w:val="005927F6"/>
    <w:rsid w:val="005930E5"/>
    <w:rsid w:val="0059466D"/>
    <w:rsid w:val="00594C8D"/>
    <w:rsid w:val="005A1453"/>
    <w:rsid w:val="005A1F06"/>
    <w:rsid w:val="005A23D0"/>
    <w:rsid w:val="005A6610"/>
    <w:rsid w:val="005B05BE"/>
    <w:rsid w:val="005B3DF1"/>
    <w:rsid w:val="005B4938"/>
    <w:rsid w:val="005B6360"/>
    <w:rsid w:val="005B7718"/>
    <w:rsid w:val="005C1ABD"/>
    <w:rsid w:val="005C2122"/>
    <w:rsid w:val="005C449E"/>
    <w:rsid w:val="005C6819"/>
    <w:rsid w:val="005D0EFC"/>
    <w:rsid w:val="005D2659"/>
    <w:rsid w:val="005D2FCA"/>
    <w:rsid w:val="005D5FA0"/>
    <w:rsid w:val="005E3DCB"/>
    <w:rsid w:val="005E782A"/>
    <w:rsid w:val="005F08B3"/>
    <w:rsid w:val="005F13CA"/>
    <w:rsid w:val="005F22ED"/>
    <w:rsid w:val="005F5FD8"/>
    <w:rsid w:val="005F659F"/>
    <w:rsid w:val="0060711D"/>
    <w:rsid w:val="00607EAB"/>
    <w:rsid w:val="00616610"/>
    <w:rsid w:val="0061670E"/>
    <w:rsid w:val="0061730F"/>
    <w:rsid w:val="00623C74"/>
    <w:rsid w:val="00624C07"/>
    <w:rsid w:val="00624C7E"/>
    <w:rsid w:val="0062533A"/>
    <w:rsid w:val="00626005"/>
    <w:rsid w:val="0062784C"/>
    <w:rsid w:val="0063280E"/>
    <w:rsid w:val="00634148"/>
    <w:rsid w:val="00634513"/>
    <w:rsid w:val="006354C4"/>
    <w:rsid w:val="00641590"/>
    <w:rsid w:val="00643DB4"/>
    <w:rsid w:val="006462B0"/>
    <w:rsid w:val="006475B3"/>
    <w:rsid w:val="00647BE8"/>
    <w:rsid w:val="00650A1E"/>
    <w:rsid w:val="00651DD6"/>
    <w:rsid w:val="006550A1"/>
    <w:rsid w:val="0065529B"/>
    <w:rsid w:val="006610ED"/>
    <w:rsid w:val="00661988"/>
    <w:rsid w:val="006622B5"/>
    <w:rsid w:val="006704CA"/>
    <w:rsid w:val="0067416D"/>
    <w:rsid w:val="00674E34"/>
    <w:rsid w:val="00676185"/>
    <w:rsid w:val="006871BD"/>
    <w:rsid w:val="00696DA5"/>
    <w:rsid w:val="006A29CD"/>
    <w:rsid w:val="006A360B"/>
    <w:rsid w:val="006A554C"/>
    <w:rsid w:val="006A7EB8"/>
    <w:rsid w:val="006B01A3"/>
    <w:rsid w:val="006B1DDD"/>
    <w:rsid w:val="006B5C60"/>
    <w:rsid w:val="006B71C4"/>
    <w:rsid w:val="006C2E0D"/>
    <w:rsid w:val="006C5C13"/>
    <w:rsid w:val="006E020E"/>
    <w:rsid w:val="006E38D6"/>
    <w:rsid w:val="006F24D7"/>
    <w:rsid w:val="006F2A88"/>
    <w:rsid w:val="006F2DEE"/>
    <w:rsid w:val="006F57AA"/>
    <w:rsid w:val="006F69A9"/>
    <w:rsid w:val="0070413C"/>
    <w:rsid w:val="0071023D"/>
    <w:rsid w:val="00712B05"/>
    <w:rsid w:val="00712DCC"/>
    <w:rsid w:val="007138CE"/>
    <w:rsid w:val="0071605A"/>
    <w:rsid w:val="0072100C"/>
    <w:rsid w:val="0072283D"/>
    <w:rsid w:val="00723356"/>
    <w:rsid w:val="00724127"/>
    <w:rsid w:val="007308F4"/>
    <w:rsid w:val="00731127"/>
    <w:rsid w:val="007353C5"/>
    <w:rsid w:val="00735B24"/>
    <w:rsid w:val="007360CD"/>
    <w:rsid w:val="00736E7B"/>
    <w:rsid w:val="00737395"/>
    <w:rsid w:val="0074190C"/>
    <w:rsid w:val="0074266B"/>
    <w:rsid w:val="007469A5"/>
    <w:rsid w:val="00746C38"/>
    <w:rsid w:val="00747B4F"/>
    <w:rsid w:val="0075578B"/>
    <w:rsid w:val="00755C35"/>
    <w:rsid w:val="00762B87"/>
    <w:rsid w:val="00762BB2"/>
    <w:rsid w:val="007655FD"/>
    <w:rsid w:val="00773061"/>
    <w:rsid w:val="007732F1"/>
    <w:rsid w:val="00773D86"/>
    <w:rsid w:val="0078180C"/>
    <w:rsid w:val="00782D96"/>
    <w:rsid w:val="00785BFA"/>
    <w:rsid w:val="00786DD6"/>
    <w:rsid w:val="007923B9"/>
    <w:rsid w:val="00793B92"/>
    <w:rsid w:val="0079748D"/>
    <w:rsid w:val="00797C99"/>
    <w:rsid w:val="007A1974"/>
    <w:rsid w:val="007A2D36"/>
    <w:rsid w:val="007A7475"/>
    <w:rsid w:val="007A7504"/>
    <w:rsid w:val="007B10B7"/>
    <w:rsid w:val="007B35EA"/>
    <w:rsid w:val="007B362A"/>
    <w:rsid w:val="007B3708"/>
    <w:rsid w:val="007B59DD"/>
    <w:rsid w:val="007B5D27"/>
    <w:rsid w:val="007C34B1"/>
    <w:rsid w:val="007D00E3"/>
    <w:rsid w:val="007D1405"/>
    <w:rsid w:val="007D1AA8"/>
    <w:rsid w:val="007D469F"/>
    <w:rsid w:val="007D6556"/>
    <w:rsid w:val="007D798D"/>
    <w:rsid w:val="007E1F89"/>
    <w:rsid w:val="007E210A"/>
    <w:rsid w:val="007E4AFB"/>
    <w:rsid w:val="007E6085"/>
    <w:rsid w:val="007F46D7"/>
    <w:rsid w:val="007F5573"/>
    <w:rsid w:val="007F5CDE"/>
    <w:rsid w:val="007F6C2D"/>
    <w:rsid w:val="007F7D4C"/>
    <w:rsid w:val="00801923"/>
    <w:rsid w:val="00805804"/>
    <w:rsid w:val="0081260A"/>
    <w:rsid w:val="008202F6"/>
    <w:rsid w:val="008243BD"/>
    <w:rsid w:val="00826272"/>
    <w:rsid w:val="0083116E"/>
    <w:rsid w:val="00835362"/>
    <w:rsid w:val="008369F4"/>
    <w:rsid w:val="00836B20"/>
    <w:rsid w:val="00837B46"/>
    <w:rsid w:val="00845B6A"/>
    <w:rsid w:val="00845F9F"/>
    <w:rsid w:val="00852E4A"/>
    <w:rsid w:val="00856E17"/>
    <w:rsid w:val="00857A26"/>
    <w:rsid w:val="00857B31"/>
    <w:rsid w:val="0087480B"/>
    <w:rsid w:val="008769B6"/>
    <w:rsid w:val="00884F73"/>
    <w:rsid w:val="00885980"/>
    <w:rsid w:val="00886F0E"/>
    <w:rsid w:val="00891698"/>
    <w:rsid w:val="0089788E"/>
    <w:rsid w:val="008A39EC"/>
    <w:rsid w:val="008A41E4"/>
    <w:rsid w:val="008A4A7C"/>
    <w:rsid w:val="008B1310"/>
    <w:rsid w:val="008B1DF2"/>
    <w:rsid w:val="008B42BE"/>
    <w:rsid w:val="008B49A2"/>
    <w:rsid w:val="008C09EC"/>
    <w:rsid w:val="008C1886"/>
    <w:rsid w:val="008C2E55"/>
    <w:rsid w:val="008C692B"/>
    <w:rsid w:val="008C705A"/>
    <w:rsid w:val="008D1C80"/>
    <w:rsid w:val="008D1EDD"/>
    <w:rsid w:val="008D2D17"/>
    <w:rsid w:val="008D454D"/>
    <w:rsid w:val="008D552A"/>
    <w:rsid w:val="008D6928"/>
    <w:rsid w:val="008D6D98"/>
    <w:rsid w:val="008E095F"/>
    <w:rsid w:val="008E253D"/>
    <w:rsid w:val="008E35D4"/>
    <w:rsid w:val="008E5212"/>
    <w:rsid w:val="008E6098"/>
    <w:rsid w:val="008F1CFA"/>
    <w:rsid w:val="008F2125"/>
    <w:rsid w:val="008F3FED"/>
    <w:rsid w:val="008F6E3F"/>
    <w:rsid w:val="0090068C"/>
    <w:rsid w:val="009007E4"/>
    <w:rsid w:val="0090312C"/>
    <w:rsid w:val="0090399B"/>
    <w:rsid w:val="009042B9"/>
    <w:rsid w:val="009153D9"/>
    <w:rsid w:val="00917E6A"/>
    <w:rsid w:val="00922B33"/>
    <w:rsid w:val="00931768"/>
    <w:rsid w:val="00935AA2"/>
    <w:rsid w:val="00940DF3"/>
    <w:rsid w:val="00944BE1"/>
    <w:rsid w:val="00950200"/>
    <w:rsid w:val="0095110A"/>
    <w:rsid w:val="009537D7"/>
    <w:rsid w:val="00953CEA"/>
    <w:rsid w:val="0095450B"/>
    <w:rsid w:val="009556FF"/>
    <w:rsid w:val="00956B3C"/>
    <w:rsid w:val="00960035"/>
    <w:rsid w:val="00966F2C"/>
    <w:rsid w:val="00981C35"/>
    <w:rsid w:val="00984087"/>
    <w:rsid w:val="00987EC4"/>
    <w:rsid w:val="009911FC"/>
    <w:rsid w:val="00991211"/>
    <w:rsid w:val="0099142E"/>
    <w:rsid w:val="00996AA2"/>
    <w:rsid w:val="009A1F71"/>
    <w:rsid w:val="009A41EF"/>
    <w:rsid w:val="009A5F64"/>
    <w:rsid w:val="009A6236"/>
    <w:rsid w:val="009A7A72"/>
    <w:rsid w:val="009B1E63"/>
    <w:rsid w:val="009B5A50"/>
    <w:rsid w:val="009B78CC"/>
    <w:rsid w:val="009C0BAA"/>
    <w:rsid w:val="009C1AD4"/>
    <w:rsid w:val="009C29EF"/>
    <w:rsid w:val="009C42CA"/>
    <w:rsid w:val="009C4EA6"/>
    <w:rsid w:val="009C51CE"/>
    <w:rsid w:val="009C68F7"/>
    <w:rsid w:val="009D05DC"/>
    <w:rsid w:val="009D1DC0"/>
    <w:rsid w:val="009D20B3"/>
    <w:rsid w:val="009D37C2"/>
    <w:rsid w:val="009E0558"/>
    <w:rsid w:val="009E6C82"/>
    <w:rsid w:val="009E6DFC"/>
    <w:rsid w:val="009F2047"/>
    <w:rsid w:val="009F70DB"/>
    <w:rsid w:val="00A03FB8"/>
    <w:rsid w:val="00A057FB"/>
    <w:rsid w:val="00A067EE"/>
    <w:rsid w:val="00A10D60"/>
    <w:rsid w:val="00A30B37"/>
    <w:rsid w:val="00A31653"/>
    <w:rsid w:val="00A31899"/>
    <w:rsid w:val="00A33BFB"/>
    <w:rsid w:val="00A37E84"/>
    <w:rsid w:val="00A42445"/>
    <w:rsid w:val="00A447D8"/>
    <w:rsid w:val="00A458F2"/>
    <w:rsid w:val="00A45924"/>
    <w:rsid w:val="00A47E7E"/>
    <w:rsid w:val="00A57DEC"/>
    <w:rsid w:val="00A66F12"/>
    <w:rsid w:val="00A7377B"/>
    <w:rsid w:val="00A739D1"/>
    <w:rsid w:val="00A73FC6"/>
    <w:rsid w:val="00A80547"/>
    <w:rsid w:val="00A84184"/>
    <w:rsid w:val="00A878B8"/>
    <w:rsid w:val="00A957C0"/>
    <w:rsid w:val="00A9713E"/>
    <w:rsid w:val="00AA2DD5"/>
    <w:rsid w:val="00AA377C"/>
    <w:rsid w:val="00AA3BBF"/>
    <w:rsid w:val="00AA6982"/>
    <w:rsid w:val="00AB04DD"/>
    <w:rsid w:val="00AB2284"/>
    <w:rsid w:val="00AB5006"/>
    <w:rsid w:val="00AB5B2A"/>
    <w:rsid w:val="00AB5E3F"/>
    <w:rsid w:val="00AB7682"/>
    <w:rsid w:val="00AC1446"/>
    <w:rsid w:val="00AC1672"/>
    <w:rsid w:val="00AD34F6"/>
    <w:rsid w:val="00AD3590"/>
    <w:rsid w:val="00AD69E6"/>
    <w:rsid w:val="00AE10A2"/>
    <w:rsid w:val="00AE67EB"/>
    <w:rsid w:val="00AF01F7"/>
    <w:rsid w:val="00AF42C8"/>
    <w:rsid w:val="00AF7930"/>
    <w:rsid w:val="00B04D01"/>
    <w:rsid w:val="00B05318"/>
    <w:rsid w:val="00B07864"/>
    <w:rsid w:val="00B10063"/>
    <w:rsid w:val="00B10845"/>
    <w:rsid w:val="00B15076"/>
    <w:rsid w:val="00B212B1"/>
    <w:rsid w:val="00B23297"/>
    <w:rsid w:val="00B23EC4"/>
    <w:rsid w:val="00B40AA3"/>
    <w:rsid w:val="00B5092D"/>
    <w:rsid w:val="00B516DF"/>
    <w:rsid w:val="00B522C2"/>
    <w:rsid w:val="00B523CD"/>
    <w:rsid w:val="00B533E6"/>
    <w:rsid w:val="00B553EE"/>
    <w:rsid w:val="00B64C1E"/>
    <w:rsid w:val="00B715E9"/>
    <w:rsid w:val="00B720D8"/>
    <w:rsid w:val="00B725A3"/>
    <w:rsid w:val="00B73D5E"/>
    <w:rsid w:val="00B763BC"/>
    <w:rsid w:val="00B77DED"/>
    <w:rsid w:val="00B838FF"/>
    <w:rsid w:val="00B8462F"/>
    <w:rsid w:val="00B8562A"/>
    <w:rsid w:val="00B86B79"/>
    <w:rsid w:val="00B87B66"/>
    <w:rsid w:val="00B91852"/>
    <w:rsid w:val="00B96FC6"/>
    <w:rsid w:val="00BA06EC"/>
    <w:rsid w:val="00BA265C"/>
    <w:rsid w:val="00BA5515"/>
    <w:rsid w:val="00BB1103"/>
    <w:rsid w:val="00BB1F22"/>
    <w:rsid w:val="00BB2479"/>
    <w:rsid w:val="00BB71CD"/>
    <w:rsid w:val="00BC0693"/>
    <w:rsid w:val="00BD2D64"/>
    <w:rsid w:val="00BD4D20"/>
    <w:rsid w:val="00BD52C1"/>
    <w:rsid w:val="00BD5ED7"/>
    <w:rsid w:val="00BD6AE3"/>
    <w:rsid w:val="00BD7651"/>
    <w:rsid w:val="00BE6360"/>
    <w:rsid w:val="00BF1B19"/>
    <w:rsid w:val="00BF1E84"/>
    <w:rsid w:val="00BF2927"/>
    <w:rsid w:val="00C016C8"/>
    <w:rsid w:val="00C0724B"/>
    <w:rsid w:val="00C0729F"/>
    <w:rsid w:val="00C072CB"/>
    <w:rsid w:val="00C102B9"/>
    <w:rsid w:val="00C107C3"/>
    <w:rsid w:val="00C13D55"/>
    <w:rsid w:val="00C141B5"/>
    <w:rsid w:val="00C179EC"/>
    <w:rsid w:val="00C20B8B"/>
    <w:rsid w:val="00C22A72"/>
    <w:rsid w:val="00C22AAA"/>
    <w:rsid w:val="00C23596"/>
    <w:rsid w:val="00C23EE8"/>
    <w:rsid w:val="00C26203"/>
    <w:rsid w:val="00C327FE"/>
    <w:rsid w:val="00C3346F"/>
    <w:rsid w:val="00C34EB8"/>
    <w:rsid w:val="00C37609"/>
    <w:rsid w:val="00C418C6"/>
    <w:rsid w:val="00C471E9"/>
    <w:rsid w:val="00C54EC5"/>
    <w:rsid w:val="00C55309"/>
    <w:rsid w:val="00C566BC"/>
    <w:rsid w:val="00C641C9"/>
    <w:rsid w:val="00C64C6B"/>
    <w:rsid w:val="00C6573E"/>
    <w:rsid w:val="00C72A8B"/>
    <w:rsid w:val="00C74C71"/>
    <w:rsid w:val="00C7504E"/>
    <w:rsid w:val="00C76C95"/>
    <w:rsid w:val="00C80DCE"/>
    <w:rsid w:val="00C81772"/>
    <w:rsid w:val="00C84782"/>
    <w:rsid w:val="00C85402"/>
    <w:rsid w:val="00C86963"/>
    <w:rsid w:val="00C91754"/>
    <w:rsid w:val="00C926C0"/>
    <w:rsid w:val="00CA0148"/>
    <w:rsid w:val="00CA1D80"/>
    <w:rsid w:val="00CA2C6C"/>
    <w:rsid w:val="00CA6A5E"/>
    <w:rsid w:val="00CA6A8C"/>
    <w:rsid w:val="00CB1EC7"/>
    <w:rsid w:val="00CB1F3D"/>
    <w:rsid w:val="00CB71D6"/>
    <w:rsid w:val="00CC0C28"/>
    <w:rsid w:val="00CC5B4F"/>
    <w:rsid w:val="00CC5EBF"/>
    <w:rsid w:val="00CD5BE6"/>
    <w:rsid w:val="00CE0CF1"/>
    <w:rsid w:val="00CE3DA9"/>
    <w:rsid w:val="00CF318F"/>
    <w:rsid w:val="00CF323D"/>
    <w:rsid w:val="00CF4DE3"/>
    <w:rsid w:val="00D00A16"/>
    <w:rsid w:val="00D02541"/>
    <w:rsid w:val="00D043AE"/>
    <w:rsid w:val="00D05360"/>
    <w:rsid w:val="00D1279E"/>
    <w:rsid w:val="00D2049B"/>
    <w:rsid w:val="00D221EB"/>
    <w:rsid w:val="00D27865"/>
    <w:rsid w:val="00D30841"/>
    <w:rsid w:val="00D3099A"/>
    <w:rsid w:val="00D309C2"/>
    <w:rsid w:val="00D472E2"/>
    <w:rsid w:val="00D4767B"/>
    <w:rsid w:val="00D503E6"/>
    <w:rsid w:val="00D55D4F"/>
    <w:rsid w:val="00D6051E"/>
    <w:rsid w:val="00D60F78"/>
    <w:rsid w:val="00D64988"/>
    <w:rsid w:val="00D64EA7"/>
    <w:rsid w:val="00D65D35"/>
    <w:rsid w:val="00D71D4A"/>
    <w:rsid w:val="00D73565"/>
    <w:rsid w:val="00D805E2"/>
    <w:rsid w:val="00D80D86"/>
    <w:rsid w:val="00D81A57"/>
    <w:rsid w:val="00D8544C"/>
    <w:rsid w:val="00D95DC5"/>
    <w:rsid w:val="00D97148"/>
    <w:rsid w:val="00DA2C9D"/>
    <w:rsid w:val="00DA2DE5"/>
    <w:rsid w:val="00DA5F8C"/>
    <w:rsid w:val="00DA6327"/>
    <w:rsid w:val="00DA65AA"/>
    <w:rsid w:val="00DB0B3F"/>
    <w:rsid w:val="00DC1870"/>
    <w:rsid w:val="00DC6E3F"/>
    <w:rsid w:val="00DD10B2"/>
    <w:rsid w:val="00DD7AAE"/>
    <w:rsid w:val="00DE13D8"/>
    <w:rsid w:val="00DE3A36"/>
    <w:rsid w:val="00DE589E"/>
    <w:rsid w:val="00E00F15"/>
    <w:rsid w:val="00E03EBE"/>
    <w:rsid w:val="00E05BAB"/>
    <w:rsid w:val="00E1220D"/>
    <w:rsid w:val="00E12CA4"/>
    <w:rsid w:val="00E13333"/>
    <w:rsid w:val="00E14D3C"/>
    <w:rsid w:val="00E14F47"/>
    <w:rsid w:val="00E166C0"/>
    <w:rsid w:val="00E17C23"/>
    <w:rsid w:val="00E17F13"/>
    <w:rsid w:val="00E2012A"/>
    <w:rsid w:val="00E20595"/>
    <w:rsid w:val="00E22C89"/>
    <w:rsid w:val="00E23DDC"/>
    <w:rsid w:val="00E3068B"/>
    <w:rsid w:val="00E33A93"/>
    <w:rsid w:val="00E37262"/>
    <w:rsid w:val="00E378FD"/>
    <w:rsid w:val="00E4510A"/>
    <w:rsid w:val="00E4523D"/>
    <w:rsid w:val="00E52A69"/>
    <w:rsid w:val="00E52C78"/>
    <w:rsid w:val="00E53CA5"/>
    <w:rsid w:val="00E5555D"/>
    <w:rsid w:val="00E5661E"/>
    <w:rsid w:val="00E579D9"/>
    <w:rsid w:val="00E6049B"/>
    <w:rsid w:val="00E637B6"/>
    <w:rsid w:val="00E660C9"/>
    <w:rsid w:val="00E86246"/>
    <w:rsid w:val="00E94C5D"/>
    <w:rsid w:val="00E973BD"/>
    <w:rsid w:val="00E97E5C"/>
    <w:rsid w:val="00E97F39"/>
    <w:rsid w:val="00EA070E"/>
    <w:rsid w:val="00EA1BE8"/>
    <w:rsid w:val="00EA47B0"/>
    <w:rsid w:val="00EA5493"/>
    <w:rsid w:val="00EB01FD"/>
    <w:rsid w:val="00EB0E39"/>
    <w:rsid w:val="00EC1B0A"/>
    <w:rsid w:val="00EC34EF"/>
    <w:rsid w:val="00EC449B"/>
    <w:rsid w:val="00EC60B0"/>
    <w:rsid w:val="00ED06F2"/>
    <w:rsid w:val="00ED2D2A"/>
    <w:rsid w:val="00ED58A5"/>
    <w:rsid w:val="00ED6865"/>
    <w:rsid w:val="00EE0247"/>
    <w:rsid w:val="00EE0D70"/>
    <w:rsid w:val="00EE722A"/>
    <w:rsid w:val="00EE7EF3"/>
    <w:rsid w:val="00EF037D"/>
    <w:rsid w:val="00EF1402"/>
    <w:rsid w:val="00EF6C00"/>
    <w:rsid w:val="00F00D49"/>
    <w:rsid w:val="00F01DB9"/>
    <w:rsid w:val="00F10B1E"/>
    <w:rsid w:val="00F272E7"/>
    <w:rsid w:val="00F277F8"/>
    <w:rsid w:val="00F3448B"/>
    <w:rsid w:val="00F344D7"/>
    <w:rsid w:val="00F34D8A"/>
    <w:rsid w:val="00F35A30"/>
    <w:rsid w:val="00F36E59"/>
    <w:rsid w:val="00F4203B"/>
    <w:rsid w:val="00F424E8"/>
    <w:rsid w:val="00F443B2"/>
    <w:rsid w:val="00F45E17"/>
    <w:rsid w:val="00F47558"/>
    <w:rsid w:val="00F57070"/>
    <w:rsid w:val="00F571E7"/>
    <w:rsid w:val="00F57579"/>
    <w:rsid w:val="00F60FB8"/>
    <w:rsid w:val="00F66090"/>
    <w:rsid w:val="00F73411"/>
    <w:rsid w:val="00F8086F"/>
    <w:rsid w:val="00F809AC"/>
    <w:rsid w:val="00F81CBE"/>
    <w:rsid w:val="00F83287"/>
    <w:rsid w:val="00F83406"/>
    <w:rsid w:val="00F84F5F"/>
    <w:rsid w:val="00F857FC"/>
    <w:rsid w:val="00F85BD8"/>
    <w:rsid w:val="00F87D07"/>
    <w:rsid w:val="00F9016D"/>
    <w:rsid w:val="00F91F91"/>
    <w:rsid w:val="00F943DA"/>
    <w:rsid w:val="00F95169"/>
    <w:rsid w:val="00F969B6"/>
    <w:rsid w:val="00F96BD3"/>
    <w:rsid w:val="00FA1A4D"/>
    <w:rsid w:val="00FA6502"/>
    <w:rsid w:val="00FA7283"/>
    <w:rsid w:val="00FB2E05"/>
    <w:rsid w:val="00FB4BB4"/>
    <w:rsid w:val="00FB651D"/>
    <w:rsid w:val="00FC0B65"/>
    <w:rsid w:val="00FC2544"/>
    <w:rsid w:val="00FC2D2C"/>
    <w:rsid w:val="00FC2DA6"/>
    <w:rsid w:val="00FC3AF7"/>
    <w:rsid w:val="00FC6638"/>
    <w:rsid w:val="00FD0EB7"/>
    <w:rsid w:val="00FD268F"/>
    <w:rsid w:val="00FD281D"/>
    <w:rsid w:val="00FD6D2D"/>
    <w:rsid w:val="00FE01A3"/>
    <w:rsid w:val="00FE4769"/>
    <w:rsid w:val="00FE6199"/>
    <w:rsid w:val="00FE6281"/>
    <w:rsid w:val="00FF1A94"/>
    <w:rsid w:val="00FF4CE2"/>
    <w:rsid w:val="00FF54F9"/>
    <w:rsid w:val="00FF570C"/>
    <w:rsid w:val="18F9EAA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25F2CA"/>
  <w14:defaultImageDpi w14:val="0"/>
  <w15:docId w15:val="{041B94FD-AF4B-4FFD-A2E8-7051FC3A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0" w:defSemiHidden="0" w:defUnhideWhenUsed="0" w:defQFormat="0" w:count="376">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snapToGrid w:val="0"/>
      <w:sz w:val="22"/>
      <w:szCs w:val="22"/>
    </w:rPr>
  </w:style>
  <w:style w:type="paragraph" w:styleId="Heading2">
    <w:name w:val="heading 2"/>
    <w:basedOn w:val="Normal"/>
    <w:uiPriority w:val="9"/>
    <w:qFormat/>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rschrift2Zchn">
    <w:name w:val="Überschrift 2 Zchn"/>
    <w:uiPriority w:val="9"/>
    <w:locked/>
    <w:rPr>
      <w:rFonts w:ascii="Times New Roman" w:hAnsi="Times New Roman"/>
      <w:b/>
      <w:sz w:val="36"/>
      <w:lang w:val="x-none"/>
    </w:rPr>
  </w:style>
  <w:style w:type="paragraph" w:styleId="BalloonText">
    <w:name w:val="Balloon Text"/>
    <w:basedOn w:val="Normal"/>
    <w:uiPriority w:val="99"/>
    <w:semiHidden/>
    <w:pPr>
      <w:spacing w:after="0" w:line="240" w:lineRule="auto"/>
    </w:pPr>
    <w:rPr>
      <w:rFonts w:ascii="Tahoma" w:hAnsi="Tahoma" w:cs="Tahoma"/>
      <w:sz w:val="16"/>
      <w:szCs w:val="16"/>
    </w:rPr>
  </w:style>
  <w:style w:type="character" w:customStyle="1" w:styleId="SprechblasentextZchn">
    <w:name w:val="Sprechblasentext Zchn"/>
    <w:uiPriority w:val="99"/>
    <w:semiHidden/>
    <w:locked/>
    <w:rPr>
      <w:rFonts w:ascii="Tahoma" w:hAnsi="Tahoma"/>
      <w:sz w:val="16"/>
    </w:rPr>
  </w:style>
  <w:style w:type="paragraph" w:styleId="Header">
    <w:name w:val="header"/>
    <w:basedOn w:val="Normal"/>
    <w:uiPriority w:val="99"/>
    <w:pPr>
      <w:tabs>
        <w:tab w:val="center" w:pos="4536"/>
        <w:tab w:val="right" w:pos="9072"/>
      </w:tabs>
      <w:spacing w:after="0" w:line="240" w:lineRule="auto"/>
    </w:pPr>
  </w:style>
  <w:style w:type="character" w:customStyle="1" w:styleId="KopfzeileZchn">
    <w:name w:val="Kopfzeile Zchn"/>
    <w:uiPriority w:val="99"/>
    <w:locked/>
    <w:rPr>
      <w:rFonts w:cs="Times New Roman"/>
    </w:rPr>
  </w:style>
  <w:style w:type="paragraph" w:styleId="Footer">
    <w:name w:val="footer"/>
    <w:basedOn w:val="Normal"/>
    <w:link w:val="FollowedHyperlink"/>
    <w:uiPriority w:val="99"/>
    <w:pPr>
      <w:tabs>
        <w:tab w:val="center" w:pos="4536"/>
        <w:tab w:val="right" w:pos="9072"/>
      </w:tabs>
      <w:spacing w:after="0" w:line="240" w:lineRule="auto"/>
    </w:pPr>
  </w:style>
  <w:style w:type="character" w:customStyle="1" w:styleId="FuzeileZchn">
    <w:name w:val="Fußzeile Zchn"/>
    <w:uiPriority w:val="99"/>
    <w:locked/>
    <w:rPr>
      <w:rFonts w:cs="Times New Roman"/>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rFonts w:ascii="Times New Roman" w:hAnsi="Times New Roman"/>
      <w:sz w:val="24"/>
      <w:szCs w:val="24"/>
    </w:rPr>
  </w:style>
  <w:style w:type="character" w:customStyle="1" w:styleId="given-name">
    <w:name w:val="given-name"/>
    <w:rPr>
      <w:rFonts w:cs="Times New Roman"/>
    </w:rPr>
  </w:style>
  <w:style w:type="character" w:customStyle="1" w:styleId="family-name">
    <w:name w:val="family-name"/>
    <w:rPr>
      <w:rFonts w:cs="Times New Roman"/>
    </w:rPr>
  </w:style>
  <w:style w:type="character" w:customStyle="1" w:styleId="apple-converted-space">
    <w:name w:val="apple-converted-space"/>
    <w:rPr>
      <w:rFonts w:cs="Times New Roman"/>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link w:val="CommentText"/>
    <w:uiPriority w:val="99"/>
    <w:locked/>
    <w:rPr>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sz w:val="20"/>
    </w:rPr>
  </w:style>
  <w:style w:type="paragraph" w:customStyle="1" w:styleId="Standa1">
    <w:name w:val="Standa1"/>
    <w:uiPriority w:val="99"/>
    <w:rPr>
      <w:rFonts w:cs="Calibri"/>
      <w:snapToGrid w:val="0"/>
      <w:sz w:val="22"/>
      <w:szCs w:val="22"/>
      <w:lang w:val="en-US"/>
    </w:rPr>
  </w:style>
  <w:style w:type="paragraph" w:customStyle="1" w:styleId="Fuzei">
    <w:name w:val="Fu€zei"/>
    <w:basedOn w:val="Standa1"/>
    <w:uiPriority w:val="99"/>
    <w:pPr>
      <w:tabs>
        <w:tab w:val="center" w:pos="4536"/>
        <w:tab w:val="right" w:pos="9072"/>
      </w:tabs>
    </w:pPr>
    <w:rPr>
      <w:rFonts w:ascii="Times New Roman" w:hAnsi="Times New Roman" w:cs="Times New Roman"/>
      <w:sz w:val="24"/>
      <w:szCs w:val="24"/>
      <w:lang w:val="de-DE"/>
    </w:rPr>
  </w:style>
  <w:style w:type="paragraph" w:styleId="ListParagraph">
    <w:name w:val="List Paragraph"/>
    <w:basedOn w:val="Normal"/>
    <w:uiPriority w:val="34"/>
    <w:qFormat/>
    <w:pPr>
      <w:spacing w:after="0" w:line="240" w:lineRule="auto"/>
      <w:ind w:left="720"/>
      <w:contextualSpacing/>
    </w:pPr>
    <w:rPr>
      <w:rFonts w:eastAsia="MS Mincho"/>
      <w:sz w:val="24"/>
      <w:szCs w:val="24"/>
    </w:rPr>
  </w:style>
  <w:style w:type="character" w:styleId="FollowedHyperlink">
    <w:name w:val="FollowedHyperlink"/>
    <w:aliases w:val="Footer Char"/>
    <w:link w:val="Footer"/>
    <w:uiPriority w:val="99"/>
    <w:semiHidden/>
    <w:rPr>
      <w:color w:val="800080"/>
      <w:u w:val="single"/>
    </w:rPr>
  </w:style>
  <w:style w:type="character" w:styleId="Strong">
    <w:name w:val="Strong"/>
    <w:uiPriority w:val="22"/>
    <w:qFormat/>
    <w:rPr>
      <w:b/>
    </w:rPr>
  </w:style>
  <w:style w:type="character" w:styleId="PageNumber">
    <w:name w:val="page number"/>
    <w:uiPriority w:val="99"/>
    <w:semiHidden/>
    <w:rPr>
      <w:rFonts w:cs="Times New Roman"/>
    </w:rPr>
  </w:style>
  <w:style w:type="paragraph" w:styleId="Revision">
    <w:name w:val="Revision"/>
    <w:hidden/>
    <w:uiPriority w:val="99"/>
    <w:semiHidden/>
    <w:rPr>
      <w:snapToGrid w:val="0"/>
      <w:sz w:val="22"/>
      <w:szCs w:val="22"/>
    </w:rPr>
  </w:style>
  <w:style w:type="character" w:customStyle="1" w:styleId="NichtaufgelsteErwhnung1">
    <w:name w:val="Nicht aufgelöste Erwähnung1"/>
    <w:uiPriority w:val="99"/>
    <w:semiHidden/>
    <w:rPr>
      <w:color w:val="605E5C"/>
      <w:shd w:val="clear" w:color="auto" w:fill="E1DFDD"/>
    </w:rPr>
  </w:style>
  <w:style w:type="character" w:customStyle="1" w:styleId="acopre">
    <w:name w:val="acopre"/>
    <w:rPr>
      <w:rFonts w:cs="Times New Roman"/>
    </w:rPr>
  </w:style>
  <w:style w:type="character" w:styleId="Emphasis">
    <w:name w:val="Emphasis"/>
    <w:uiPriority w:val="20"/>
    <w:qFormat/>
    <w:rPr>
      <w:i/>
    </w:rPr>
  </w:style>
  <w:style w:type="table" w:styleId="TableGrid">
    <w:name w:val="Table Grid"/>
    <w:basedOn w:val="TableNormal"/>
    <w:uiPriority w:val="3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styleId="UnresolvedMention">
    <w:name w:val="Unresolved Mention"/>
    <w:basedOn w:val="DefaultParagraphFont"/>
    <w:uiPriority w:val="99"/>
    <w:semiHidden/>
    <w:unhideWhenUsed/>
    <w:rsid w:val="00A10D60"/>
    <w:rPr>
      <w:color w:val="605E5C"/>
      <w:shd w:val="clear" w:color="auto" w:fill="E1DFDD"/>
    </w:rPr>
  </w:style>
  <w:style w:type="character" w:customStyle="1" w:styleId="cf01">
    <w:name w:val="cf01"/>
    <w:basedOn w:val="DefaultParagraphFont"/>
    <w:rsid w:val="00A10D60"/>
    <w:rPr>
      <w:rFonts w:ascii="Calibri" w:hAnsi="Calibri" w:cs="Calibri" w:hint="default"/>
      <w:sz w:val="22"/>
      <w:szCs w:val="22"/>
    </w:rPr>
  </w:style>
  <w:style w:type="paragraph" w:customStyle="1" w:styleId="pf0">
    <w:name w:val="pf0"/>
    <w:basedOn w:val="Normal"/>
    <w:rsid w:val="00A10D60"/>
    <w:pPr>
      <w:spacing w:before="100" w:beforeAutospacing="1" w:after="100" w:afterAutospacing="1" w:line="240" w:lineRule="auto"/>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896473">
      <w:bodyDiv w:val="1"/>
      <w:marLeft w:val="0"/>
      <w:marRight w:val="0"/>
      <w:marTop w:val="0"/>
      <w:marBottom w:val="0"/>
      <w:divBdr>
        <w:top w:val="none" w:sz="0" w:space="0" w:color="auto"/>
        <w:left w:val="none" w:sz="0" w:space="0" w:color="auto"/>
        <w:bottom w:val="none" w:sz="0" w:space="0" w:color="auto"/>
        <w:right w:val="none" w:sz="0" w:space="0" w:color="auto"/>
      </w:divBdr>
    </w:div>
    <w:div w:id="1147938771">
      <w:marLeft w:val="0"/>
      <w:marRight w:val="0"/>
      <w:marTop w:val="0"/>
      <w:marBottom w:val="0"/>
      <w:divBdr>
        <w:top w:val="none" w:sz="0" w:space="0" w:color="auto"/>
        <w:left w:val="none" w:sz="0" w:space="0" w:color="auto"/>
        <w:bottom w:val="none" w:sz="0" w:space="0" w:color="auto"/>
        <w:right w:val="none" w:sz="0" w:space="0" w:color="auto"/>
      </w:divBdr>
      <w:divsChild>
        <w:div w:id="1147938776">
          <w:marLeft w:val="0"/>
          <w:marRight w:val="0"/>
          <w:marTop w:val="0"/>
          <w:marBottom w:val="0"/>
          <w:divBdr>
            <w:top w:val="none" w:sz="0" w:space="0" w:color="auto"/>
            <w:left w:val="none" w:sz="0" w:space="0" w:color="auto"/>
            <w:bottom w:val="none" w:sz="0" w:space="0" w:color="auto"/>
            <w:right w:val="none" w:sz="0" w:space="0" w:color="auto"/>
          </w:divBdr>
          <w:divsChild>
            <w:div w:id="1147938790">
              <w:marLeft w:val="0"/>
              <w:marRight w:val="0"/>
              <w:marTop w:val="0"/>
              <w:marBottom w:val="0"/>
              <w:divBdr>
                <w:top w:val="none" w:sz="0" w:space="0" w:color="auto"/>
                <w:left w:val="none" w:sz="0" w:space="0" w:color="auto"/>
                <w:bottom w:val="none" w:sz="0" w:space="0" w:color="auto"/>
                <w:right w:val="none" w:sz="0" w:space="0" w:color="auto"/>
              </w:divBdr>
              <w:divsChild>
                <w:div w:id="11479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938773">
      <w:marLeft w:val="0"/>
      <w:marRight w:val="0"/>
      <w:marTop w:val="0"/>
      <w:marBottom w:val="0"/>
      <w:divBdr>
        <w:top w:val="none" w:sz="0" w:space="0" w:color="auto"/>
        <w:left w:val="none" w:sz="0" w:space="0" w:color="auto"/>
        <w:bottom w:val="none" w:sz="0" w:space="0" w:color="auto"/>
        <w:right w:val="none" w:sz="0" w:space="0" w:color="auto"/>
      </w:divBdr>
    </w:div>
    <w:div w:id="1147938777">
      <w:marLeft w:val="0"/>
      <w:marRight w:val="0"/>
      <w:marTop w:val="0"/>
      <w:marBottom w:val="0"/>
      <w:divBdr>
        <w:top w:val="none" w:sz="0" w:space="0" w:color="auto"/>
        <w:left w:val="none" w:sz="0" w:space="0" w:color="auto"/>
        <w:bottom w:val="none" w:sz="0" w:space="0" w:color="auto"/>
        <w:right w:val="none" w:sz="0" w:space="0" w:color="auto"/>
      </w:divBdr>
    </w:div>
    <w:div w:id="1147938778">
      <w:marLeft w:val="0"/>
      <w:marRight w:val="0"/>
      <w:marTop w:val="0"/>
      <w:marBottom w:val="0"/>
      <w:divBdr>
        <w:top w:val="none" w:sz="0" w:space="0" w:color="auto"/>
        <w:left w:val="none" w:sz="0" w:space="0" w:color="auto"/>
        <w:bottom w:val="none" w:sz="0" w:space="0" w:color="auto"/>
        <w:right w:val="none" w:sz="0" w:space="0" w:color="auto"/>
      </w:divBdr>
    </w:div>
    <w:div w:id="1147938779">
      <w:marLeft w:val="0"/>
      <w:marRight w:val="0"/>
      <w:marTop w:val="0"/>
      <w:marBottom w:val="0"/>
      <w:divBdr>
        <w:top w:val="none" w:sz="0" w:space="0" w:color="auto"/>
        <w:left w:val="none" w:sz="0" w:space="0" w:color="auto"/>
        <w:bottom w:val="none" w:sz="0" w:space="0" w:color="auto"/>
        <w:right w:val="none" w:sz="0" w:space="0" w:color="auto"/>
      </w:divBdr>
    </w:div>
    <w:div w:id="1147938780">
      <w:marLeft w:val="0"/>
      <w:marRight w:val="0"/>
      <w:marTop w:val="0"/>
      <w:marBottom w:val="0"/>
      <w:divBdr>
        <w:top w:val="none" w:sz="0" w:space="0" w:color="auto"/>
        <w:left w:val="none" w:sz="0" w:space="0" w:color="auto"/>
        <w:bottom w:val="none" w:sz="0" w:space="0" w:color="auto"/>
        <w:right w:val="none" w:sz="0" w:space="0" w:color="auto"/>
      </w:divBdr>
    </w:div>
    <w:div w:id="1147938781">
      <w:marLeft w:val="0"/>
      <w:marRight w:val="0"/>
      <w:marTop w:val="0"/>
      <w:marBottom w:val="0"/>
      <w:divBdr>
        <w:top w:val="none" w:sz="0" w:space="0" w:color="auto"/>
        <w:left w:val="none" w:sz="0" w:space="0" w:color="auto"/>
        <w:bottom w:val="none" w:sz="0" w:space="0" w:color="auto"/>
        <w:right w:val="none" w:sz="0" w:space="0" w:color="auto"/>
      </w:divBdr>
    </w:div>
    <w:div w:id="1147938782">
      <w:marLeft w:val="0"/>
      <w:marRight w:val="0"/>
      <w:marTop w:val="0"/>
      <w:marBottom w:val="0"/>
      <w:divBdr>
        <w:top w:val="none" w:sz="0" w:space="0" w:color="auto"/>
        <w:left w:val="none" w:sz="0" w:space="0" w:color="auto"/>
        <w:bottom w:val="none" w:sz="0" w:space="0" w:color="auto"/>
        <w:right w:val="none" w:sz="0" w:space="0" w:color="auto"/>
      </w:divBdr>
    </w:div>
    <w:div w:id="1147938783">
      <w:marLeft w:val="0"/>
      <w:marRight w:val="0"/>
      <w:marTop w:val="0"/>
      <w:marBottom w:val="0"/>
      <w:divBdr>
        <w:top w:val="none" w:sz="0" w:space="0" w:color="auto"/>
        <w:left w:val="none" w:sz="0" w:space="0" w:color="auto"/>
        <w:bottom w:val="none" w:sz="0" w:space="0" w:color="auto"/>
        <w:right w:val="none" w:sz="0" w:space="0" w:color="auto"/>
      </w:divBdr>
    </w:div>
    <w:div w:id="1147938784">
      <w:marLeft w:val="0"/>
      <w:marRight w:val="0"/>
      <w:marTop w:val="0"/>
      <w:marBottom w:val="0"/>
      <w:divBdr>
        <w:top w:val="none" w:sz="0" w:space="0" w:color="auto"/>
        <w:left w:val="none" w:sz="0" w:space="0" w:color="auto"/>
        <w:bottom w:val="none" w:sz="0" w:space="0" w:color="auto"/>
        <w:right w:val="none" w:sz="0" w:space="0" w:color="auto"/>
      </w:divBdr>
    </w:div>
    <w:div w:id="1147938785">
      <w:marLeft w:val="0"/>
      <w:marRight w:val="0"/>
      <w:marTop w:val="0"/>
      <w:marBottom w:val="0"/>
      <w:divBdr>
        <w:top w:val="none" w:sz="0" w:space="0" w:color="auto"/>
        <w:left w:val="none" w:sz="0" w:space="0" w:color="auto"/>
        <w:bottom w:val="none" w:sz="0" w:space="0" w:color="auto"/>
        <w:right w:val="none" w:sz="0" w:space="0" w:color="auto"/>
      </w:divBdr>
    </w:div>
    <w:div w:id="1147938786">
      <w:marLeft w:val="0"/>
      <w:marRight w:val="0"/>
      <w:marTop w:val="0"/>
      <w:marBottom w:val="0"/>
      <w:divBdr>
        <w:top w:val="none" w:sz="0" w:space="0" w:color="auto"/>
        <w:left w:val="none" w:sz="0" w:space="0" w:color="auto"/>
        <w:bottom w:val="none" w:sz="0" w:space="0" w:color="auto"/>
        <w:right w:val="none" w:sz="0" w:space="0" w:color="auto"/>
      </w:divBdr>
      <w:divsChild>
        <w:div w:id="1147938793">
          <w:marLeft w:val="0"/>
          <w:marRight w:val="0"/>
          <w:marTop w:val="0"/>
          <w:marBottom w:val="0"/>
          <w:divBdr>
            <w:top w:val="none" w:sz="0" w:space="0" w:color="auto"/>
            <w:left w:val="none" w:sz="0" w:space="0" w:color="auto"/>
            <w:bottom w:val="none" w:sz="0" w:space="0" w:color="auto"/>
            <w:right w:val="none" w:sz="0" w:space="0" w:color="auto"/>
          </w:divBdr>
        </w:div>
      </w:divsChild>
    </w:div>
    <w:div w:id="1147938787">
      <w:marLeft w:val="0"/>
      <w:marRight w:val="0"/>
      <w:marTop w:val="0"/>
      <w:marBottom w:val="0"/>
      <w:divBdr>
        <w:top w:val="none" w:sz="0" w:space="0" w:color="auto"/>
        <w:left w:val="none" w:sz="0" w:space="0" w:color="auto"/>
        <w:bottom w:val="none" w:sz="0" w:space="0" w:color="auto"/>
        <w:right w:val="none" w:sz="0" w:space="0" w:color="auto"/>
      </w:divBdr>
    </w:div>
    <w:div w:id="1147938788">
      <w:marLeft w:val="0"/>
      <w:marRight w:val="0"/>
      <w:marTop w:val="0"/>
      <w:marBottom w:val="0"/>
      <w:divBdr>
        <w:top w:val="none" w:sz="0" w:space="0" w:color="auto"/>
        <w:left w:val="none" w:sz="0" w:space="0" w:color="auto"/>
        <w:bottom w:val="none" w:sz="0" w:space="0" w:color="auto"/>
        <w:right w:val="none" w:sz="0" w:space="0" w:color="auto"/>
      </w:divBdr>
    </w:div>
    <w:div w:id="1147938794">
      <w:marLeft w:val="0"/>
      <w:marRight w:val="0"/>
      <w:marTop w:val="0"/>
      <w:marBottom w:val="0"/>
      <w:divBdr>
        <w:top w:val="none" w:sz="0" w:space="0" w:color="auto"/>
        <w:left w:val="none" w:sz="0" w:space="0" w:color="auto"/>
        <w:bottom w:val="none" w:sz="0" w:space="0" w:color="auto"/>
        <w:right w:val="none" w:sz="0" w:space="0" w:color="auto"/>
      </w:divBdr>
    </w:div>
    <w:div w:id="1147938795">
      <w:marLeft w:val="0"/>
      <w:marRight w:val="0"/>
      <w:marTop w:val="0"/>
      <w:marBottom w:val="0"/>
      <w:divBdr>
        <w:top w:val="none" w:sz="0" w:space="0" w:color="auto"/>
        <w:left w:val="none" w:sz="0" w:space="0" w:color="auto"/>
        <w:bottom w:val="none" w:sz="0" w:space="0" w:color="auto"/>
        <w:right w:val="none" w:sz="0" w:space="0" w:color="auto"/>
      </w:divBdr>
    </w:div>
    <w:div w:id="1147938796">
      <w:marLeft w:val="0"/>
      <w:marRight w:val="0"/>
      <w:marTop w:val="0"/>
      <w:marBottom w:val="0"/>
      <w:divBdr>
        <w:top w:val="none" w:sz="0" w:space="0" w:color="auto"/>
        <w:left w:val="none" w:sz="0" w:space="0" w:color="auto"/>
        <w:bottom w:val="none" w:sz="0" w:space="0" w:color="auto"/>
        <w:right w:val="none" w:sz="0" w:space="0" w:color="auto"/>
      </w:divBdr>
    </w:div>
    <w:div w:id="1147938797">
      <w:marLeft w:val="0"/>
      <w:marRight w:val="0"/>
      <w:marTop w:val="0"/>
      <w:marBottom w:val="0"/>
      <w:divBdr>
        <w:top w:val="none" w:sz="0" w:space="0" w:color="auto"/>
        <w:left w:val="none" w:sz="0" w:space="0" w:color="auto"/>
        <w:bottom w:val="none" w:sz="0" w:space="0" w:color="auto"/>
        <w:right w:val="none" w:sz="0" w:space="0" w:color="auto"/>
      </w:divBdr>
    </w:div>
    <w:div w:id="1147938798">
      <w:marLeft w:val="0"/>
      <w:marRight w:val="0"/>
      <w:marTop w:val="0"/>
      <w:marBottom w:val="0"/>
      <w:divBdr>
        <w:top w:val="none" w:sz="0" w:space="0" w:color="auto"/>
        <w:left w:val="none" w:sz="0" w:space="0" w:color="auto"/>
        <w:bottom w:val="none" w:sz="0" w:space="0" w:color="auto"/>
        <w:right w:val="none" w:sz="0" w:space="0" w:color="auto"/>
      </w:divBdr>
    </w:div>
    <w:div w:id="1147938799">
      <w:marLeft w:val="0"/>
      <w:marRight w:val="0"/>
      <w:marTop w:val="0"/>
      <w:marBottom w:val="0"/>
      <w:divBdr>
        <w:top w:val="none" w:sz="0" w:space="0" w:color="auto"/>
        <w:left w:val="none" w:sz="0" w:space="0" w:color="auto"/>
        <w:bottom w:val="none" w:sz="0" w:space="0" w:color="auto"/>
        <w:right w:val="none" w:sz="0" w:space="0" w:color="auto"/>
      </w:divBdr>
      <w:divsChild>
        <w:div w:id="1147938775">
          <w:marLeft w:val="0"/>
          <w:marRight w:val="0"/>
          <w:marTop w:val="0"/>
          <w:marBottom w:val="0"/>
          <w:divBdr>
            <w:top w:val="none" w:sz="0" w:space="0" w:color="auto"/>
            <w:left w:val="none" w:sz="0" w:space="0" w:color="auto"/>
            <w:bottom w:val="none" w:sz="0" w:space="0" w:color="auto"/>
            <w:right w:val="none" w:sz="0" w:space="0" w:color="auto"/>
          </w:divBdr>
        </w:div>
      </w:divsChild>
    </w:div>
    <w:div w:id="1147938800">
      <w:marLeft w:val="0"/>
      <w:marRight w:val="0"/>
      <w:marTop w:val="0"/>
      <w:marBottom w:val="0"/>
      <w:divBdr>
        <w:top w:val="none" w:sz="0" w:space="0" w:color="auto"/>
        <w:left w:val="none" w:sz="0" w:space="0" w:color="auto"/>
        <w:bottom w:val="none" w:sz="0" w:space="0" w:color="auto"/>
        <w:right w:val="none" w:sz="0" w:space="0" w:color="auto"/>
      </w:divBdr>
    </w:div>
    <w:div w:id="1147938801">
      <w:marLeft w:val="0"/>
      <w:marRight w:val="0"/>
      <w:marTop w:val="0"/>
      <w:marBottom w:val="0"/>
      <w:divBdr>
        <w:top w:val="none" w:sz="0" w:space="0" w:color="auto"/>
        <w:left w:val="none" w:sz="0" w:space="0" w:color="auto"/>
        <w:bottom w:val="none" w:sz="0" w:space="0" w:color="auto"/>
        <w:right w:val="none" w:sz="0" w:space="0" w:color="auto"/>
      </w:divBdr>
    </w:div>
    <w:div w:id="1147938802">
      <w:marLeft w:val="0"/>
      <w:marRight w:val="0"/>
      <w:marTop w:val="0"/>
      <w:marBottom w:val="0"/>
      <w:divBdr>
        <w:top w:val="none" w:sz="0" w:space="0" w:color="auto"/>
        <w:left w:val="none" w:sz="0" w:space="0" w:color="auto"/>
        <w:bottom w:val="none" w:sz="0" w:space="0" w:color="auto"/>
        <w:right w:val="none" w:sz="0" w:space="0" w:color="auto"/>
      </w:divBdr>
    </w:div>
    <w:div w:id="1147938803">
      <w:marLeft w:val="0"/>
      <w:marRight w:val="0"/>
      <w:marTop w:val="0"/>
      <w:marBottom w:val="0"/>
      <w:divBdr>
        <w:top w:val="none" w:sz="0" w:space="0" w:color="auto"/>
        <w:left w:val="none" w:sz="0" w:space="0" w:color="auto"/>
        <w:bottom w:val="none" w:sz="0" w:space="0" w:color="auto"/>
        <w:right w:val="none" w:sz="0" w:space="0" w:color="auto"/>
      </w:divBdr>
    </w:div>
    <w:div w:id="1147938804">
      <w:marLeft w:val="0"/>
      <w:marRight w:val="0"/>
      <w:marTop w:val="0"/>
      <w:marBottom w:val="0"/>
      <w:divBdr>
        <w:top w:val="none" w:sz="0" w:space="0" w:color="auto"/>
        <w:left w:val="none" w:sz="0" w:space="0" w:color="auto"/>
        <w:bottom w:val="none" w:sz="0" w:space="0" w:color="auto"/>
        <w:right w:val="none" w:sz="0" w:space="0" w:color="auto"/>
      </w:divBdr>
    </w:div>
    <w:div w:id="1147938805">
      <w:marLeft w:val="0"/>
      <w:marRight w:val="0"/>
      <w:marTop w:val="0"/>
      <w:marBottom w:val="0"/>
      <w:divBdr>
        <w:top w:val="none" w:sz="0" w:space="0" w:color="auto"/>
        <w:left w:val="none" w:sz="0" w:space="0" w:color="auto"/>
        <w:bottom w:val="none" w:sz="0" w:space="0" w:color="auto"/>
        <w:right w:val="none" w:sz="0" w:space="0" w:color="auto"/>
      </w:divBdr>
    </w:div>
    <w:div w:id="1147938806">
      <w:marLeft w:val="0"/>
      <w:marRight w:val="0"/>
      <w:marTop w:val="0"/>
      <w:marBottom w:val="0"/>
      <w:divBdr>
        <w:top w:val="none" w:sz="0" w:space="0" w:color="auto"/>
        <w:left w:val="none" w:sz="0" w:space="0" w:color="auto"/>
        <w:bottom w:val="none" w:sz="0" w:space="0" w:color="auto"/>
        <w:right w:val="none" w:sz="0" w:space="0" w:color="auto"/>
      </w:divBdr>
      <w:divsChild>
        <w:div w:id="1147938792">
          <w:marLeft w:val="0"/>
          <w:marRight w:val="0"/>
          <w:marTop w:val="0"/>
          <w:marBottom w:val="0"/>
          <w:divBdr>
            <w:top w:val="none" w:sz="0" w:space="0" w:color="auto"/>
            <w:left w:val="none" w:sz="0" w:space="0" w:color="auto"/>
            <w:bottom w:val="none" w:sz="0" w:space="0" w:color="auto"/>
            <w:right w:val="none" w:sz="0" w:space="0" w:color="auto"/>
          </w:divBdr>
        </w:div>
      </w:divsChild>
    </w:div>
    <w:div w:id="1147938807">
      <w:marLeft w:val="0"/>
      <w:marRight w:val="0"/>
      <w:marTop w:val="0"/>
      <w:marBottom w:val="0"/>
      <w:divBdr>
        <w:top w:val="none" w:sz="0" w:space="0" w:color="auto"/>
        <w:left w:val="none" w:sz="0" w:space="0" w:color="auto"/>
        <w:bottom w:val="none" w:sz="0" w:space="0" w:color="auto"/>
        <w:right w:val="none" w:sz="0" w:space="0" w:color="auto"/>
      </w:divBdr>
    </w:div>
    <w:div w:id="1147938808">
      <w:marLeft w:val="0"/>
      <w:marRight w:val="0"/>
      <w:marTop w:val="0"/>
      <w:marBottom w:val="0"/>
      <w:divBdr>
        <w:top w:val="none" w:sz="0" w:space="0" w:color="auto"/>
        <w:left w:val="none" w:sz="0" w:space="0" w:color="auto"/>
        <w:bottom w:val="none" w:sz="0" w:space="0" w:color="auto"/>
        <w:right w:val="none" w:sz="0" w:space="0" w:color="auto"/>
      </w:divBdr>
    </w:div>
    <w:div w:id="1147938809">
      <w:marLeft w:val="0"/>
      <w:marRight w:val="0"/>
      <w:marTop w:val="0"/>
      <w:marBottom w:val="0"/>
      <w:divBdr>
        <w:top w:val="none" w:sz="0" w:space="0" w:color="auto"/>
        <w:left w:val="none" w:sz="0" w:space="0" w:color="auto"/>
        <w:bottom w:val="none" w:sz="0" w:space="0" w:color="auto"/>
        <w:right w:val="none" w:sz="0" w:space="0" w:color="auto"/>
      </w:divBdr>
      <w:divsChild>
        <w:div w:id="1147938772">
          <w:marLeft w:val="418"/>
          <w:marRight w:val="0"/>
          <w:marTop w:val="0"/>
          <w:marBottom w:val="0"/>
          <w:divBdr>
            <w:top w:val="none" w:sz="0" w:space="0" w:color="auto"/>
            <w:left w:val="none" w:sz="0" w:space="0" w:color="auto"/>
            <w:bottom w:val="none" w:sz="0" w:space="0" w:color="auto"/>
            <w:right w:val="none" w:sz="0" w:space="0" w:color="auto"/>
          </w:divBdr>
        </w:div>
        <w:div w:id="1147938774">
          <w:marLeft w:val="418"/>
          <w:marRight w:val="0"/>
          <w:marTop w:val="0"/>
          <w:marBottom w:val="0"/>
          <w:divBdr>
            <w:top w:val="none" w:sz="0" w:space="0" w:color="auto"/>
            <w:left w:val="none" w:sz="0" w:space="0" w:color="auto"/>
            <w:bottom w:val="none" w:sz="0" w:space="0" w:color="auto"/>
            <w:right w:val="none" w:sz="0" w:space="0" w:color="auto"/>
          </w:divBdr>
        </w:div>
        <w:div w:id="1147938791">
          <w:marLeft w:val="418"/>
          <w:marRight w:val="0"/>
          <w:marTop w:val="0"/>
          <w:marBottom w:val="0"/>
          <w:divBdr>
            <w:top w:val="none" w:sz="0" w:space="0" w:color="auto"/>
            <w:left w:val="none" w:sz="0" w:space="0" w:color="auto"/>
            <w:bottom w:val="none" w:sz="0" w:space="0" w:color="auto"/>
            <w:right w:val="none" w:sz="0" w:space="0" w:color="auto"/>
          </w:divBdr>
        </w:div>
        <w:div w:id="1147938811">
          <w:marLeft w:val="418"/>
          <w:marRight w:val="0"/>
          <w:marTop w:val="0"/>
          <w:marBottom w:val="0"/>
          <w:divBdr>
            <w:top w:val="none" w:sz="0" w:space="0" w:color="auto"/>
            <w:left w:val="none" w:sz="0" w:space="0" w:color="auto"/>
            <w:bottom w:val="none" w:sz="0" w:space="0" w:color="auto"/>
            <w:right w:val="none" w:sz="0" w:space="0" w:color="auto"/>
          </w:divBdr>
        </w:div>
        <w:div w:id="1147938812">
          <w:marLeft w:val="418"/>
          <w:marRight w:val="0"/>
          <w:marTop w:val="0"/>
          <w:marBottom w:val="0"/>
          <w:divBdr>
            <w:top w:val="none" w:sz="0" w:space="0" w:color="auto"/>
            <w:left w:val="none" w:sz="0" w:space="0" w:color="auto"/>
            <w:bottom w:val="none" w:sz="0" w:space="0" w:color="auto"/>
            <w:right w:val="none" w:sz="0" w:space="0" w:color="auto"/>
          </w:divBdr>
        </w:div>
      </w:divsChild>
    </w:div>
    <w:div w:id="11479388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bgs.eu/isd22/" TargetMode="External"/><Relationship Id="rId13" Type="http://schemas.openxmlformats.org/officeDocument/2006/relationships/hyperlink" Target="https://en.bgs.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bgs.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bgs.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n.bgs.eu/isd22/" TargetMode="External"/><Relationship Id="rId4" Type="http://schemas.openxmlformats.org/officeDocument/2006/relationships/settings" Target="settings.xml"/><Relationship Id="rId9" Type="http://schemas.openxmlformats.org/officeDocument/2006/relationships/hyperlink" Target="https://en.bgs.eu/isd2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DCBD6-B171-495C-9F36-17F79D585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Company>Zech Management GmbH</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Dührkoop, Jan</dc:creator>
  <cp:keywords/>
  <dc:description/>
  <cp:lastModifiedBy>dpmwynne@gmail.com</cp:lastModifiedBy>
  <cp:revision>2</cp:revision>
  <cp:lastPrinted>2022-07-14T08:26:00Z</cp:lastPrinted>
  <dcterms:created xsi:type="dcterms:W3CDTF">2022-07-27T08:11:00Z</dcterms:created>
  <dcterms:modified xsi:type="dcterms:W3CDTF">2022-07-27T08:11:00Z</dcterms:modified>
</cp:coreProperties>
</file>